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2786" w:rsidRDefault="000E2786" w:rsidP="000E2786">
      <w:pPr>
        <w:pBdr>
          <w:bottom w:val="single" w:sz="12" w:space="1" w:color="auto"/>
        </w:pBdr>
        <w:spacing w:after="0"/>
        <w:jc w:val="center"/>
        <w:rPr>
          <w:rFonts w:ascii="Times New Roman" w:hAnsi="Times New Roman" w:cs="Times New Roman"/>
          <w:b/>
          <w:sz w:val="24"/>
          <w:szCs w:val="24"/>
        </w:rPr>
      </w:pPr>
      <w:r>
        <w:rPr>
          <w:rFonts w:ascii="Times New Roman" w:hAnsi="Times New Roman" w:cs="Times New Roman"/>
          <w:b/>
          <w:sz w:val="24"/>
          <w:szCs w:val="24"/>
        </w:rPr>
        <w:t>МУНИЦИПАЛЬНОЕ ОБЩЕОБРАЗОВАТЕЛЬНОЕ УЧРЕЖДЕНИЕ КОТЕЛИНСКАЯ ШКОЛА КАДОМСКОГО МУНИЦИПАЛЬНОГО РАЙОНА РЯЗАНСКОЙ ОБЛАСТИ</w:t>
      </w: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Style w:val="Default"/>
      </w:pPr>
    </w:p>
    <w:tbl>
      <w:tblPr>
        <w:tblW w:w="9747" w:type="dxa"/>
        <w:tblBorders>
          <w:top w:val="nil"/>
          <w:left w:val="nil"/>
          <w:bottom w:val="nil"/>
          <w:right w:val="nil"/>
        </w:tblBorders>
        <w:tblLayout w:type="fixed"/>
        <w:tblLook w:val="0000" w:firstRow="0" w:lastRow="0" w:firstColumn="0" w:lastColumn="0" w:noHBand="0" w:noVBand="0"/>
      </w:tblPr>
      <w:tblGrid>
        <w:gridCol w:w="4786"/>
        <w:gridCol w:w="4961"/>
      </w:tblGrid>
      <w:tr w:rsidR="000E2786" w:rsidTr="000E2786">
        <w:tblPrEx>
          <w:tblCellMar>
            <w:top w:w="0" w:type="dxa"/>
            <w:bottom w:w="0" w:type="dxa"/>
          </w:tblCellMar>
        </w:tblPrEx>
        <w:trPr>
          <w:trHeight w:val="730"/>
        </w:trPr>
        <w:tc>
          <w:tcPr>
            <w:tcW w:w="4786" w:type="dxa"/>
          </w:tcPr>
          <w:p w:rsidR="000E2786" w:rsidRDefault="000E2786">
            <w:pPr>
              <w:pStyle w:val="Default"/>
              <w:rPr>
                <w:sz w:val="28"/>
                <w:szCs w:val="28"/>
              </w:rPr>
            </w:pPr>
            <w:r w:rsidRPr="000E2786">
              <w:rPr>
                <w:sz w:val="28"/>
                <w:szCs w:val="28"/>
              </w:rPr>
              <w:t xml:space="preserve"> Рассмотрено на заседании </w:t>
            </w:r>
          </w:p>
          <w:p w:rsidR="000E2786" w:rsidRDefault="000E2786">
            <w:pPr>
              <w:pStyle w:val="Default"/>
              <w:rPr>
                <w:sz w:val="28"/>
                <w:szCs w:val="28"/>
              </w:rPr>
            </w:pPr>
            <w:r w:rsidRPr="000E2786">
              <w:rPr>
                <w:sz w:val="28"/>
                <w:szCs w:val="28"/>
              </w:rPr>
              <w:t xml:space="preserve">педагогического совета </w:t>
            </w:r>
          </w:p>
          <w:p w:rsidR="000E2786" w:rsidRPr="000E2786" w:rsidRDefault="000E2786">
            <w:pPr>
              <w:pStyle w:val="Default"/>
              <w:rPr>
                <w:sz w:val="28"/>
                <w:szCs w:val="28"/>
              </w:rPr>
            </w:pPr>
            <w:r w:rsidRPr="000E2786">
              <w:rPr>
                <w:sz w:val="28"/>
                <w:szCs w:val="28"/>
              </w:rPr>
              <w:t xml:space="preserve">МОУ Котелинская школа </w:t>
            </w:r>
          </w:p>
          <w:p w:rsidR="000E2786" w:rsidRPr="000E2786" w:rsidRDefault="000E2786">
            <w:pPr>
              <w:pStyle w:val="Default"/>
              <w:rPr>
                <w:sz w:val="28"/>
                <w:szCs w:val="28"/>
              </w:rPr>
            </w:pPr>
            <w:r w:rsidRPr="000E2786">
              <w:rPr>
                <w:sz w:val="28"/>
                <w:szCs w:val="28"/>
              </w:rPr>
              <w:t xml:space="preserve">Протокол № 4 от 09.01.2025года </w:t>
            </w:r>
          </w:p>
        </w:tc>
        <w:tc>
          <w:tcPr>
            <w:tcW w:w="4961" w:type="dxa"/>
          </w:tcPr>
          <w:p w:rsidR="000E2786" w:rsidRDefault="000E2786">
            <w:pPr>
              <w:pStyle w:val="Default"/>
              <w:rPr>
                <w:sz w:val="28"/>
                <w:szCs w:val="28"/>
              </w:rPr>
            </w:pPr>
            <w:r>
              <w:rPr>
                <w:sz w:val="28"/>
                <w:szCs w:val="28"/>
              </w:rPr>
              <w:t xml:space="preserve">            </w:t>
            </w:r>
            <w:r w:rsidRPr="000E2786">
              <w:rPr>
                <w:sz w:val="28"/>
                <w:szCs w:val="28"/>
              </w:rPr>
              <w:t>«Утверждаю»</w:t>
            </w:r>
            <w:r>
              <w:rPr>
                <w:sz w:val="28"/>
                <w:szCs w:val="28"/>
              </w:rPr>
              <w:t xml:space="preserve"> </w:t>
            </w:r>
          </w:p>
          <w:p w:rsidR="000E2786" w:rsidRPr="000E2786" w:rsidRDefault="000E2786">
            <w:pPr>
              <w:pStyle w:val="Default"/>
              <w:rPr>
                <w:sz w:val="28"/>
                <w:szCs w:val="28"/>
              </w:rPr>
            </w:pPr>
            <w:r w:rsidRPr="000E2786">
              <w:rPr>
                <w:sz w:val="28"/>
                <w:szCs w:val="28"/>
              </w:rPr>
              <w:t xml:space="preserve">Директор МОУ </w:t>
            </w:r>
            <w:r>
              <w:rPr>
                <w:sz w:val="28"/>
                <w:szCs w:val="28"/>
              </w:rPr>
              <w:t xml:space="preserve">Котелинская </w:t>
            </w:r>
            <w:r w:rsidRPr="000E2786">
              <w:rPr>
                <w:sz w:val="28"/>
                <w:szCs w:val="28"/>
              </w:rPr>
              <w:t xml:space="preserve">школа </w:t>
            </w:r>
          </w:p>
          <w:p w:rsidR="000E2786" w:rsidRPr="000E2786" w:rsidRDefault="000E2786" w:rsidP="000E2786">
            <w:pPr>
              <w:pStyle w:val="Default"/>
              <w:rPr>
                <w:sz w:val="28"/>
                <w:szCs w:val="28"/>
              </w:rPr>
            </w:pPr>
            <w:r w:rsidRPr="000E2786">
              <w:rPr>
                <w:sz w:val="28"/>
                <w:szCs w:val="28"/>
              </w:rPr>
              <w:t xml:space="preserve">_________ Н. А. </w:t>
            </w:r>
            <w:proofErr w:type="spellStart"/>
            <w:r w:rsidRPr="000E2786">
              <w:rPr>
                <w:sz w:val="28"/>
                <w:szCs w:val="28"/>
              </w:rPr>
              <w:t>Ахмедзянова</w:t>
            </w:r>
            <w:proofErr w:type="spellEnd"/>
          </w:p>
          <w:p w:rsidR="000E2786" w:rsidRPr="000E2786" w:rsidRDefault="000E2786" w:rsidP="000E2786">
            <w:pPr>
              <w:pStyle w:val="Default"/>
              <w:rPr>
                <w:sz w:val="28"/>
                <w:szCs w:val="28"/>
              </w:rPr>
            </w:pPr>
            <w:r w:rsidRPr="000E2786">
              <w:rPr>
                <w:sz w:val="28"/>
                <w:szCs w:val="28"/>
              </w:rPr>
              <w:t xml:space="preserve">Приказ № 9 от 09.01.2025г. </w:t>
            </w:r>
          </w:p>
        </w:tc>
      </w:tr>
    </w:tbl>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P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Pr="000E2786" w:rsidRDefault="000E2786" w:rsidP="000E2786">
      <w:pPr>
        <w:pBdr>
          <w:bottom w:val="single" w:sz="12" w:space="1" w:color="auto"/>
        </w:pBdr>
        <w:spacing w:after="0"/>
        <w:jc w:val="center"/>
        <w:rPr>
          <w:rFonts w:ascii="Times New Roman" w:hAnsi="Times New Roman" w:cs="Times New Roman"/>
          <w:b/>
          <w:sz w:val="48"/>
          <w:szCs w:val="48"/>
        </w:rPr>
      </w:pPr>
      <w:r w:rsidRPr="000E2786">
        <w:rPr>
          <w:rFonts w:ascii="Times New Roman" w:hAnsi="Times New Roman" w:cs="Times New Roman"/>
          <w:b/>
          <w:sz w:val="24"/>
          <w:szCs w:val="24"/>
        </w:rPr>
        <w:t xml:space="preserve"> </w:t>
      </w:r>
      <w:r w:rsidRPr="000E2786">
        <w:rPr>
          <w:rFonts w:ascii="Times New Roman" w:hAnsi="Times New Roman" w:cs="Times New Roman"/>
          <w:b/>
          <w:bCs/>
          <w:sz w:val="48"/>
          <w:szCs w:val="48"/>
        </w:rPr>
        <w:t xml:space="preserve">КОНЦЕПЦИЯ РАЗВИТИЯ </w:t>
      </w:r>
    </w:p>
    <w:p w:rsidR="000E2786" w:rsidRPr="000E2786" w:rsidRDefault="000E2786" w:rsidP="000E2786">
      <w:pPr>
        <w:pBdr>
          <w:bottom w:val="single" w:sz="12" w:space="1" w:color="auto"/>
        </w:pBdr>
        <w:spacing w:after="0"/>
        <w:jc w:val="center"/>
        <w:rPr>
          <w:rFonts w:ascii="Times New Roman" w:hAnsi="Times New Roman" w:cs="Times New Roman"/>
          <w:b/>
          <w:sz w:val="48"/>
          <w:szCs w:val="48"/>
        </w:rPr>
      </w:pPr>
      <w:r w:rsidRPr="000E2786">
        <w:rPr>
          <w:rFonts w:ascii="Times New Roman" w:hAnsi="Times New Roman" w:cs="Times New Roman"/>
          <w:b/>
          <w:bCs/>
          <w:sz w:val="48"/>
          <w:szCs w:val="48"/>
        </w:rPr>
        <w:t>муниципального общеобразовательного учреждения Котелинская школа</w:t>
      </w:r>
    </w:p>
    <w:p w:rsidR="000E2786" w:rsidRPr="000E2786" w:rsidRDefault="000E2786" w:rsidP="000E2786">
      <w:pPr>
        <w:pBdr>
          <w:bottom w:val="single" w:sz="12" w:space="1" w:color="auto"/>
        </w:pBdr>
        <w:spacing w:after="0"/>
        <w:jc w:val="center"/>
        <w:rPr>
          <w:rFonts w:ascii="Times New Roman" w:hAnsi="Times New Roman" w:cs="Times New Roman"/>
          <w:b/>
          <w:sz w:val="48"/>
          <w:szCs w:val="48"/>
        </w:rPr>
      </w:pPr>
      <w:r w:rsidRPr="000E2786">
        <w:rPr>
          <w:rFonts w:ascii="Times New Roman" w:hAnsi="Times New Roman" w:cs="Times New Roman"/>
          <w:b/>
          <w:bCs/>
          <w:sz w:val="48"/>
          <w:szCs w:val="48"/>
        </w:rPr>
        <w:t xml:space="preserve">на 2025 – 2027 </w:t>
      </w:r>
      <w:proofErr w:type="spellStart"/>
      <w:r w:rsidRPr="000E2786">
        <w:rPr>
          <w:rFonts w:ascii="Times New Roman" w:hAnsi="Times New Roman" w:cs="Times New Roman"/>
          <w:b/>
          <w:bCs/>
          <w:sz w:val="48"/>
          <w:szCs w:val="48"/>
        </w:rPr>
        <w:t>г.</w:t>
      </w:r>
      <w:proofErr w:type="gramStart"/>
      <w:r w:rsidRPr="000E2786">
        <w:rPr>
          <w:rFonts w:ascii="Times New Roman" w:hAnsi="Times New Roman" w:cs="Times New Roman"/>
          <w:b/>
          <w:bCs/>
          <w:sz w:val="48"/>
          <w:szCs w:val="48"/>
        </w:rPr>
        <w:t>г</w:t>
      </w:r>
      <w:proofErr w:type="spellEnd"/>
      <w:proofErr w:type="gramEnd"/>
      <w:r w:rsidRPr="000E2786">
        <w:rPr>
          <w:rFonts w:ascii="Times New Roman" w:hAnsi="Times New Roman" w:cs="Times New Roman"/>
          <w:b/>
          <w:bCs/>
          <w:sz w:val="48"/>
          <w:szCs w:val="48"/>
        </w:rPr>
        <w:t>.</w:t>
      </w: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Pr="000E2786" w:rsidRDefault="000E2786" w:rsidP="000E2786">
      <w:pPr>
        <w:pBdr>
          <w:bottom w:val="single" w:sz="12" w:space="1" w:color="auto"/>
        </w:pBdr>
        <w:spacing w:after="0"/>
        <w:jc w:val="center"/>
        <w:rPr>
          <w:rFonts w:ascii="Times New Roman" w:hAnsi="Times New Roman" w:cs="Times New Roman"/>
          <w:b/>
          <w:sz w:val="32"/>
          <w:szCs w:val="32"/>
        </w:rPr>
      </w:pPr>
    </w:p>
    <w:p w:rsidR="000E2786" w:rsidRPr="000E2786" w:rsidRDefault="000E2786" w:rsidP="000E2786">
      <w:pPr>
        <w:pBdr>
          <w:bottom w:val="single" w:sz="12" w:space="1" w:color="auto"/>
        </w:pBdr>
        <w:spacing w:after="0"/>
        <w:jc w:val="center"/>
        <w:rPr>
          <w:rFonts w:ascii="Times New Roman" w:hAnsi="Times New Roman" w:cs="Times New Roman"/>
          <w:b/>
          <w:sz w:val="32"/>
          <w:szCs w:val="32"/>
        </w:rPr>
      </w:pPr>
      <w:r w:rsidRPr="000E2786">
        <w:rPr>
          <w:rFonts w:ascii="Times New Roman" w:hAnsi="Times New Roman" w:cs="Times New Roman"/>
          <w:b/>
          <w:sz w:val="32"/>
          <w:szCs w:val="32"/>
        </w:rPr>
        <w:t xml:space="preserve">С. </w:t>
      </w:r>
      <w:proofErr w:type="spellStart"/>
      <w:r w:rsidRPr="000E2786">
        <w:rPr>
          <w:rFonts w:ascii="Times New Roman" w:hAnsi="Times New Roman" w:cs="Times New Roman"/>
          <w:b/>
          <w:sz w:val="32"/>
          <w:szCs w:val="32"/>
        </w:rPr>
        <w:t>Котелино</w:t>
      </w:r>
      <w:proofErr w:type="spellEnd"/>
      <w:r w:rsidRPr="000E2786">
        <w:rPr>
          <w:rFonts w:ascii="Times New Roman" w:hAnsi="Times New Roman" w:cs="Times New Roman"/>
          <w:b/>
          <w:sz w:val="32"/>
          <w:szCs w:val="32"/>
        </w:rPr>
        <w:t xml:space="preserve"> 2025 г.</w:t>
      </w:r>
    </w:p>
    <w:p w:rsidR="000E2786" w:rsidRDefault="000E2786" w:rsidP="000E2786">
      <w:pPr>
        <w:pBdr>
          <w:bottom w:val="single" w:sz="12" w:space="1" w:color="auto"/>
        </w:pBdr>
        <w:spacing w:after="0"/>
        <w:jc w:val="center"/>
        <w:rPr>
          <w:rFonts w:ascii="Times New Roman" w:hAnsi="Times New Roman" w:cs="Times New Roman"/>
          <w:b/>
          <w:sz w:val="24"/>
          <w:szCs w:val="24"/>
        </w:rPr>
      </w:pPr>
    </w:p>
    <w:tbl>
      <w:tblPr>
        <w:tblpPr w:leftFromText="180" w:rightFromText="180" w:horzAnchor="margin" w:tblpY="915"/>
        <w:tblW w:w="11058" w:type="dxa"/>
        <w:tblBorders>
          <w:top w:val="nil"/>
          <w:left w:val="nil"/>
          <w:bottom w:val="nil"/>
          <w:right w:val="nil"/>
        </w:tblBorders>
        <w:tblLayout w:type="fixed"/>
        <w:tblLook w:val="0000" w:firstRow="0" w:lastRow="0" w:firstColumn="0" w:lastColumn="0" w:noHBand="0" w:noVBand="0"/>
      </w:tblPr>
      <w:tblGrid>
        <w:gridCol w:w="1242"/>
        <w:gridCol w:w="6946"/>
        <w:gridCol w:w="2870"/>
      </w:tblGrid>
      <w:tr w:rsidR="000E2786" w:rsidTr="000E2786">
        <w:tblPrEx>
          <w:tblCellMar>
            <w:top w:w="0" w:type="dxa"/>
            <w:bottom w:w="0" w:type="dxa"/>
          </w:tblCellMar>
        </w:tblPrEx>
        <w:trPr>
          <w:trHeight w:val="127"/>
        </w:trPr>
        <w:tc>
          <w:tcPr>
            <w:tcW w:w="1242" w:type="dxa"/>
          </w:tcPr>
          <w:p w:rsidR="000E2786" w:rsidRDefault="000E2786" w:rsidP="000E2786">
            <w:pPr>
              <w:pStyle w:val="Default"/>
              <w:rPr>
                <w:b/>
                <w:bCs/>
                <w:sz w:val="32"/>
                <w:szCs w:val="32"/>
              </w:rPr>
            </w:pPr>
          </w:p>
          <w:p w:rsidR="000E2786" w:rsidRDefault="000E2786" w:rsidP="000E2786">
            <w:pPr>
              <w:pStyle w:val="Default"/>
              <w:rPr>
                <w:sz w:val="28"/>
                <w:szCs w:val="28"/>
              </w:rPr>
            </w:pPr>
            <w:r>
              <w:rPr>
                <w:sz w:val="28"/>
                <w:szCs w:val="28"/>
              </w:rPr>
              <w:t xml:space="preserve">№ </w:t>
            </w:r>
          </w:p>
        </w:tc>
        <w:tc>
          <w:tcPr>
            <w:tcW w:w="6946" w:type="dxa"/>
          </w:tcPr>
          <w:p w:rsidR="000E2786" w:rsidRDefault="000E2786" w:rsidP="000E2786">
            <w:pPr>
              <w:pStyle w:val="Default"/>
              <w:rPr>
                <w:sz w:val="28"/>
                <w:szCs w:val="28"/>
              </w:rPr>
            </w:pPr>
            <w:r>
              <w:rPr>
                <w:sz w:val="28"/>
                <w:szCs w:val="28"/>
              </w:rPr>
              <w:t xml:space="preserve">Наименование раздела </w:t>
            </w:r>
          </w:p>
        </w:tc>
        <w:tc>
          <w:tcPr>
            <w:tcW w:w="2870" w:type="dxa"/>
          </w:tcPr>
          <w:p w:rsidR="000E2786" w:rsidRDefault="000E2786" w:rsidP="000E2786">
            <w:pPr>
              <w:pStyle w:val="Default"/>
              <w:rPr>
                <w:sz w:val="28"/>
                <w:szCs w:val="28"/>
              </w:rPr>
            </w:pPr>
            <w:r>
              <w:rPr>
                <w:sz w:val="28"/>
                <w:szCs w:val="28"/>
              </w:rPr>
              <w:t xml:space="preserve">Стр. </w:t>
            </w:r>
          </w:p>
        </w:tc>
      </w:tr>
      <w:tr w:rsidR="000E2786" w:rsidTr="000E2786">
        <w:tblPrEx>
          <w:tblCellMar>
            <w:top w:w="0" w:type="dxa"/>
            <w:bottom w:w="0" w:type="dxa"/>
          </w:tblCellMar>
        </w:tblPrEx>
        <w:trPr>
          <w:trHeight w:val="127"/>
        </w:trPr>
        <w:tc>
          <w:tcPr>
            <w:tcW w:w="1242" w:type="dxa"/>
          </w:tcPr>
          <w:p w:rsidR="000E2786" w:rsidRDefault="000E2786" w:rsidP="000E2786">
            <w:pPr>
              <w:pStyle w:val="Default"/>
              <w:rPr>
                <w:sz w:val="28"/>
                <w:szCs w:val="28"/>
              </w:rPr>
            </w:pPr>
            <w:r>
              <w:rPr>
                <w:sz w:val="28"/>
                <w:szCs w:val="28"/>
              </w:rPr>
              <w:t xml:space="preserve">1 </w:t>
            </w:r>
          </w:p>
        </w:tc>
        <w:tc>
          <w:tcPr>
            <w:tcW w:w="6946" w:type="dxa"/>
          </w:tcPr>
          <w:p w:rsidR="000E2786" w:rsidRDefault="000E2786" w:rsidP="000E2786">
            <w:pPr>
              <w:pStyle w:val="Default"/>
              <w:rPr>
                <w:sz w:val="28"/>
                <w:szCs w:val="28"/>
              </w:rPr>
            </w:pPr>
            <w:r>
              <w:rPr>
                <w:sz w:val="28"/>
                <w:szCs w:val="28"/>
              </w:rPr>
              <w:t xml:space="preserve">Введение </w:t>
            </w:r>
          </w:p>
        </w:tc>
        <w:tc>
          <w:tcPr>
            <w:tcW w:w="2870" w:type="dxa"/>
          </w:tcPr>
          <w:p w:rsidR="000E2786" w:rsidRDefault="000E2786" w:rsidP="000E2786">
            <w:pPr>
              <w:pStyle w:val="Default"/>
              <w:rPr>
                <w:sz w:val="28"/>
                <w:szCs w:val="28"/>
              </w:rPr>
            </w:pPr>
            <w:r>
              <w:rPr>
                <w:sz w:val="28"/>
                <w:szCs w:val="28"/>
              </w:rPr>
              <w:t xml:space="preserve">3 </w:t>
            </w:r>
          </w:p>
        </w:tc>
      </w:tr>
      <w:tr w:rsidR="000E2786" w:rsidTr="000E2786">
        <w:tblPrEx>
          <w:tblCellMar>
            <w:top w:w="0" w:type="dxa"/>
            <w:bottom w:w="0" w:type="dxa"/>
          </w:tblCellMar>
        </w:tblPrEx>
        <w:trPr>
          <w:trHeight w:val="127"/>
        </w:trPr>
        <w:tc>
          <w:tcPr>
            <w:tcW w:w="1242" w:type="dxa"/>
          </w:tcPr>
          <w:p w:rsidR="000E2786" w:rsidRDefault="000E2786" w:rsidP="000E2786">
            <w:pPr>
              <w:pStyle w:val="Default"/>
              <w:rPr>
                <w:sz w:val="28"/>
                <w:szCs w:val="28"/>
              </w:rPr>
            </w:pPr>
            <w:r>
              <w:rPr>
                <w:sz w:val="28"/>
                <w:szCs w:val="28"/>
              </w:rPr>
              <w:t xml:space="preserve">2 </w:t>
            </w:r>
          </w:p>
        </w:tc>
        <w:tc>
          <w:tcPr>
            <w:tcW w:w="6946" w:type="dxa"/>
          </w:tcPr>
          <w:p w:rsidR="000E2786" w:rsidRDefault="000E2786" w:rsidP="000E2786">
            <w:pPr>
              <w:pStyle w:val="Default"/>
              <w:rPr>
                <w:sz w:val="28"/>
                <w:szCs w:val="28"/>
              </w:rPr>
            </w:pPr>
            <w:r>
              <w:rPr>
                <w:sz w:val="28"/>
                <w:szCs w:val="28"/>
              </w:rPr>
              <w:t xml:space="preserve">Общее описание и анализ текущего состояния Школы </w:t>
            </w:r>
          </w:p>
        </w:tc>
        <w:tc>
          <w:tcPr>
            <w:tcW w:w="2870" w:type="dxa"/>
          </w:tcPr>
          <w:p w:rsidR="000E2786" w:rsidRDefault="000E2786" w:rsidP="000E2786">
            <w:pPr>
              <w:pStyle w:val="Default"/>
              <w:rPr>
                <w:sz w:val="28"/>
                <w:szCs w:val="28"/>
              </w:rPr>
            </w:pPr>
            <w:r>
              <w:rPr>
                <w:sz w:val="28"/>
                <w:szCs w:val="28"/>
              </w:rPr>
              <w:t xml:space="preserve">5 </w:t>
            </w:r>
          </w:p>
        </w:tc>
      </w:tr>
      <w:tr w:rsidR="000E2786" w:rsidTr="000E2786">
        <w:tblPrEx>
          <w:tblCellMar>
            <w:top w:w="0" w:type="dxa"/>
            <w:bottom w:w="0" w:type="dxa"/>
          </w:tblCellMar>
        </w:tblPrEx>
        <w:trPr>
          <w:trHeight w:val="127"/>
        </w:trPr>
        <w:tc>
          <w:tcPr>
            <w:tcW w:w="1242" w:type="dxa"/>
          </w:tcPr>
          <w:p w:rsidR="000E2786" w:rsidRDefault="000E2786" w:rsidP="000E2786">
            <w:pPr>
              <w:pStyle w:val="Default"/>
              <w:rPr>
                <w:sz w:val="28"/>
                <w:szCs w:val="28"/>
              </w:rPr>
            </w:pPr>
            <w:r>
              <w:rPr>
                <w:sz w:val="28"/>
                <w:szCs w:val="28"/>
              </w:rPr>
              <w:t xml:space="preserve">3 </w:t>
            </w:r>
          </w:p>
        </w:tc>
        <w:tc>
          <w:tcPr>
            <w:tcW w:w="6946" w:type="dxa"/>
          </w:tcPr>
          <w:p w:rsidR="000E2786" w:rsidRDefault="000E2786" w:rsidP="000E2786">
            <w:pPr>
              <w:pStyle w:val="Default"/>
              <w:rPr>
                <w:sz w:val="28"/>
                <w:szCs w:val="28"/>
              </w:rPr>
            </w:pPr>
            <w:r>
              <w:rPr>
                <w:sz w:val="28"/>
                <w:szCs w:val="28"/>
              </w:rPr>
              <w:t xml:space="preserve">Цель и задачи развития образовательной организации </w:t>
            </w:r>
          </w:p>
        </w:tc>
        <w:tc>
          <w:tcPr>
            <w:tcW w:w="2870" w:type="dxa"/>
          </w:tcPr>
          <w:p w:rsidR="000E2786" w:rsidRDefault="000E2786" w:rsidP="000E2786">
            <w:pPr>
              <w:pStyle w:val="Default"/>
              <w:rPr>
                <w:sz w:val="28"/>
                <w:szCs w:val="28"/>
              </w:rPr>
            </w:pPr>
            <w:r>
              <w:rPr>
                <w:sz w:val="28"/>
                <w:szCs w:val="28"/>
              </w:rPr>
              <w:t xml:space="preserve">12 </w:t>
            </w:r>
          </w:p>
        </w:tc>
      </w:tr>
      <w:tr w:rsidR="000E2786" w:rsidTr="000E2786">
        <w:tblPrEx>
          <w:tblCellMar>
            <w:top w:w="0" w:type="dxa"/>
            <w:bottom w:w="0" w:type="dxa"/>
          </w:tblCellMar>
        </w:tblPrEx>
        <w:trPr>
          <w:trHeight w:val="127"/>
        </w:trPr>
        <w:tc>
          <w:tcPr>
            <w:tcW w:w="1242" w:type="dxa"/>
          </w:tcPr>
          <w:p w:rsidR="000E2786" w:rsidRDefault="000E2786" w:rsidP="000E2786">
            <w:pPr>
              <w:pStyle w:val="Default"/>
              <w:rPr>
                <w:sz w:val="28"/>
                <w:szCs w:val="28"/>
              </w:rPr>
            </w:pPr>
            <w:r>
              <w:rPr>
                <w:sz w:val="28"/>
                <w:szCs w:val="28"/>
              </w:rPr>
              <w:t xml:space="preserve">4 </w:t>
            </w:r>
          </w:p>
        </w:tc>
        <w:tc>
          <w:tcPr>
            <w:tcW w:w="6946" w:type="dxa"/>
          </w:tcPr>
          <w:p w:rsidR="000E2786" w:rsidRDefault="000E2786" w:rsidP="000E2786">
            <w:pPr>
              <w:pStyle w:val="Default"/>
              <w:rPr>
                <w:sz w:val="28"/>
                <w:szCs w:val="28"/>
              </w:rPr>
            </w:pPr>
            <w:r>
              <w:rPr>
                <w:sz w:val="28"/>
                <w:szCs w:val="28"/>
              </w:rPr>
              <w:t xml:space="preserve">Меры и мероприятия по достижению цели развития </w:t>
            </w:r>
          </w:p>
        </w:tc>
        <w:tc>
          <w:tcPr>
            <w:tcW w:w="2870" w:type="dxa"/>
          </w:tcPr>
          <w:p w:rsidR="000E2786" w:rsidRDefault="000E2786" w:rsidP="000E2786">
            <w:pPr>
              <w:pStyle w:val="Default"/>
              <w:rPr>
                <w:sz w:val="28"/>
                <w:szCs w:val="28"/>
              </w:rPr>
            </w:pPr>
            <w:r>
              <w:rPr>
                <w:sz w:val="28"/>
                <w:szCs w:val="28"/>
              </w:rPr>
              <w:t xml:space="preserve">15 </w:t>
            </w:r>
          </w:p>
        </w:tc>
      </w:tr>
      <w:tr w:rsidR="000E2786" w:rsidTr="000E2786">
        <w:tblPrEx>
          <w:tblCellMar>
            <w:top w:w="0" w:type="dxa"/>
            <w:bottom w:w="0" w:type="dxa"/>
          </w:tblCellMar>
        </w:tblPrEx>
        <w:trPr>
          <w:trHeight w:val="127"/>
        </w:trPr>
        <w:tc>
          <w:tcPr>
            <w:tcW w:w="1242" w:type="dxa"/>
          </w:tcPr>
          <w:p w:rsidR="000E2786" w:rsidRDefault="000E2786" w:rsidP="000E2786">
            <w:pPr>
              <w:pStyle w:val="Default"/>
              <w:rPr>
                <w:sz w:val="28"/>
                <w:szCs w:val="28"/>
              </w:rPr>
            </w:pPr>
            <w:r>
              <w:rPr>
                <w:sz w:val="28"/>
                <w:szCs w:val="28"/>
              </w:rPr>
              <w:t xml:space="preserve">5 </w:t>
            </w:r>
          </w:p>
        </w:tc>
        <w:tc>
          <w:tcPr>
            <w:tcW w:w="6946" w:type="dxa"/>
          </w:tcPr>
          <w:p w:rsidR="000E2786" w:rsidRDefault="000E2786" w:rsidP="000E2786">
            <w:pPr>
              <w:pStyle w:val="Default"/>
              <w:rPr>
                <w:sz w:val="28"/>
                <w:szCs w:val="28"/>
              </w:rPr>
            </w:pPr>
            <w:r>
              <w:rPr>
                <w:sz w:val="28"/>
                <w:szCs w:val="28"/>
              </w:rPr>
              <w:t xml:space="preserve">Лица, ответственные за достижение результатов </w:t>
            </w:r>
          </w:p>
        </w:tc>
        <w:tc>
          <w:tcPr>
            <w:tcW w:w="2870" w:type="dxa"/>
          </w:tcPr>
          <w:p w:rsidR="000E2786" w:rsidRDefault="000E2786" w:rsidP="000E2786">
            <w:pPr>
              <w:pStyle w:val="Default"/>
              <w:rPr>
                <w:sz w:val="28"/>
                <w:szCs w:val="28"/>
              </w:rPr>
            </w:pPr>
            <w:r>
              <w:rPr>
                <w:sz w:val="28"/>
                <w:szCs w:val="28"/>
              </w:rPr>
              <w:t xml:space="preserve">18 </w:t>
            </w:r>
          </w:p>
        </w:tc>
      </w:tr>
    </w:tbl>
    <w:p w:rsidR="000E2786" w:rsidRDefault="000E2786" w:rsidP="000E2786">
      <w:pPr>
        <w:pBdr>
          <w:bottom w:val="single" w:sz="12" w:space="1" w:color="auto"/>
        </w:pBdr>
        <w:spacing w:after="0"/>
        <w:jc w:val="center"/>
        <w:rPr>
          <w:rFonts w:ascii="Times New Roman" w:hAnsi="Times New Roman" w:cs="Times New Roman"/>
          <w:b/>
          <w:sz w:val="24"/>
          <w:szCs w:val="24"/>
        </w:rPr>
      </w:pPr>
      <w:r w:rsidRPr="000E2786">
        <w:rPr>
          <w:rFonts w:ascii="Times New Roman" w:hAnsi="Times New Roman" w:cs="Times New Roman"/>
          <w:b/>
          <w:sz w:val="24"/>
          <w:szCs w:val="24"/>
        </w:rPr>
        <w:t>СОДЕРЖАНИЕ</w:t>
      </w: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Bdr>
          <w:bottom w:val="single" w:sz="12" w:space="1" w:color="auto"/>
        </w:pBdr>
        <w:spacing w:after="0"/>
        <w:jc w:val="center"/>
        <w:rPr>
          <w:rFonts w:ascii="Times New Roman" w:hAnsi="Times New Roman" w:cs="Times New Roman"/>
          <w:b/>
          <w:sz w:val="24"/>
          <w:szCs w:val="24"/>
        </w:rPr>
      </w:pPr>
    </w:p>
    <w:p w:rsidR="000E2786" w:rsidRDefault="000E2786" w:rsidP="000E2786">
      <w:pPr>
        <w:pStyle w:val="Default"/>
      </w:pPr>
    </w:p>
    <w:p w:rsidR="000E2786" w:rsidRDefault="000E2786" w:rsidP="000E2786">
      <w:pPr>
        <w:pStyle w:val="Default"/>
        <w:jc w:val="center"/>
        <w:rPr>
          <w:b/>
          <w:bCs/>
          <w:sz w:val="32"/>
          <w:szCs w:val="32"/>
        </w:rPr>
      </w:pPr>
      <w:r>
        <w:rPr>
          <w:b/>
          <w:bCs/>
          <w:sz w:val="32"/>
          <w:szCs w:val="32"/>
        </w:rPr>
        <w:t>1. Введение</w:t>
      </w:r>
    </w:p>
    <w:p w:rsidR="000E2786" w:rsidRDefault="000E2786" w:rsidP="000E2786">
      <w:pPr>
        <w:pStyle w:val="Default"/>
        <w:jc w:val="center"/>
        <w:rPr>
          <w:sz w:val="32"/>
          <w:szCs w:val="32"/>
        </w:rPr>
      </w:pPr>
    </w:p>
    <w:p w:rsidR="000E2786" w:rsidRDefault="000E2786" w:rsidP="000E2786">
      <w:pPr>
        <w:pStyle w:val="Default"/>
        <w:rPr>
          <w:sz w:val="28"/>
          <w:szCs w:val="28"/>
        </w:rPr>
      </w:pPr>
      <w:r>
        <w:rPr>
          <w:sz w:val="28"/>
          <w:szCs w:val="28"/>
        </w:rPr>
        <w:t xml:space="preserve">Проблема повышения качества образования является одной из ведущих в разработке </w:t>
      </w:r>
      <w:proofErr w:type="gramStart"/>
      <w:r>
        <w:rPr>
          <w:sz w:val="28"/>
          <w:szCs w:val="28"/>
        </w:rPr>
        <w:t>программ развития российского образования разного уровня последних лет</w:t>
      </w:r>
      <w:proofErr w:type="gramEnd"/>
      <w:r>
        <w:rPr>
          <w:sz w:val="28"/>
          <w:szCs w:val="28"/>
        </w:rPr>
        <w:t xml:space="preserve">. Поэтому задача обеспечения качественного образования и равного доступа к нему для всех детей, независимо от места жительства, социального, культурного и экономического уровня их семей – одна из главных в современном образовании. </w:t>
      </w:r>
    </w:p>
    <w:p w:rsidR="000E2786" w:rsidRDefault="000E2786" w:rsidP="000E2786">
      <w:pPr>
        <w:pStyle w:val="Default"/>
        <w:rPr>
          <w:sz w:val="28"/>
          <w:szCs w:val="28"/>
        </w:rPr>
      </w:pPr>
      <w:r>
        <w:rPr>
          <w:sz w:val="28"/>
          <w:szCs w:val="28"/>
        </w:rPr>
        <w:t xml:space="preserve">Муниципальное общеобразовательное учреждение Котелинская школа, находящееся по адресу Рязанская область, </w:t>
      </w:r>
      <w:proofErr w:type="spellStart"/>
      <w:r>
        <w:rPr>
          <w:sz w:val="28"/>
          <w:szCs w:val="28"/>
        </w:rPr>
        <w:t>Кадомский</w:t>
      </w:r>
      <w:proofErr w:type="spellEnd"/>
      <w:r>
        <w:rPr>
          <w:sz w:val="28"/>
          <w:szCs w:val="28"/>
        </w:rPr>
        <w:t xml:space="preserve"> район, с. </w:t>
      </w:r>
      <w:proofErr w:type="spellStart"/>
      <w:r>
        <w:rPr>
          <w:sz w:val="28"/>
          <w:szCs w:val="28"/>
        </w:rPr>
        <w:t>Котелино</w:t>
      </w:r>
      <w:proofErr w:type="spellEnd"/>
      <w:r>
        <w:rPr>
          <w:sz w:val="28"/>
          <w:szCs w:val="28"/>
        </w:rPr>
        <w:t xml:space="preserve">, в начале 2025 года включена </w:t>
      </w:r>
      <w:proofErr w:type="gramStart"/>
      <w:r>
        <w:rPr>
          <w:sz w:val="28"/>
          <w:szCs w:val="28"/>
        </w:rPr>
        <w:t>с</w:t>
      </w:r>
      <w:proofErr w:type="gramEnd"/>
      <w:r>
        <w:rPr>
          <w:sz w:val="28"/>
          <w:szCs w:val="28"/>
        </w:rPr>
        <w:t xml:space="preserve"> список школ с низкими результатами обучения и школ, функционирующих в неблагоприятных социальных условиях, которые стали участниками регионального проекта «Адресная методическая помощь 62+». </w:t>
      </w:r>
    </w:p>
    <w:p w:rsidR="000E2786" w:rsidRDefault="000E2786" w:rsidP="000E2786">
      <w:pPr>
        <w:pStyle w:val="Default"/>
        <w:rPr>
          <w:sz w:val="28"/>
          <w:szCs w:val="28"/>
        </w:rPr>
      </w:pPr>
      <w:r>
        <w:rPr>
          <w:sz w:val="28"/>
          <w:szCs w:val="28"/>
        </w:rPr>
        <w:t xml:space="preserve">Качество образовательной системы – это многокомпонентная характеристика, одним из показателей которой являются образовательные результаты обучающихся. Образовательная система высокого качества позволяет каждому обучающемуся достигать высоких результатов, несмотря на условия, в которых его школа реализует образовательную программу. Низкие образовательные результаты часто являются следствием негативного влияния факторов риска или их сочетания. Соответственно, возникает необходимость организации системного анализа и оценки актуального состояния и перспектив развития школы. </w:t>
      </w:r>
    </w:p>
    <w:p w:rsidR="000E2786" w:rsidRDefault="000E2786" w:rsidP="000E2786">
      <w:pPr>
        <w:pStyle w:val="Default"/>
        <w:rPr>
          <w:sz w:val="28"/>
          <w:szCs w:val="28"/>
        </w:rPr>
      </w:pPr>
      <w:r>
        <w:rPr>
          <w:sz w:val="28"/>
          <w:szCs w:val="28"/>
        </w:rPr>
        <w:t xml:space="preserve">Настоящая концепция развития МОУ Котелинская </w:t>
      </w:r>
      <w:r w:rsidRPr="000E2786">
        <w:rPr>
          <w:sz w:val="28"/>
          <w:szCs w:val="28"/>
        </w:rPr>
        <w:t xml:space="preserve">школа </w:t>
      </w:r>
      <w:r>
        <w:rPr>
          <w:sz w:val="28"/>
          <w:szCs w:val="28"/>
        </w:rPr>
        <w:t xml:space="preserve">содержит общее системное представление о путях перехода от текущего положения школы к желаемому. Определяет основные направления деятельности по ее реализации в рамках проекта «Адресная методическая помощь 62+» школам с низкими образовательными результатами. Концепция </w:t>
      </w:r>
      <w:proofErr w:type="gramStart"/>
      <w:r>
        <w:rPr>
          <w:sz w:val="28"/>
          <w:szCs w:val="28"/>
        </w:rPr>
        <w:t xml:space="preserve">отражает педагогические возможности МОУ Котелинская </w:t>
      </w:r>
      <w:r w:rsidRPr="000E2786">
        <w:rPr>
          <w:sz w:val="28"/>
          <w:szCs w:val="28"/>
        </w:rPr>
        <w:t xml:space="preserve">школа </w:t>
      </w:r>
      <w:r>
        <w:rPr>
          <w:sz w:val="28"/>
          <w:szCs w:val="28"/>
        </w:rPr>
        <w:t>определяет</w:t>
      </w:r>
      <w:proofErr w:type="gramEnd"/>
      <w:r>
        <w:rPr>
          <w:sz w:val="28"/>
          <w:szCs w:val="28"/>
        </w:rPr>
        <w:t xml:space="preserve"> цели, пути их достижения, ожидаемые результаты развития школы до 2027 года, вместе с тем учитывает социальные и материальные ресурсы образовательной организации. </w:t>
      </w:r>
    </w:p>
    <w:p w:rsidR="000E2786" w:rsidRDefault="000E2786" w:rsidP="000E2786">
      <w:pPr>
        <w:pStyle w:val="Default"/>
        <w:rPr>
          <w:sz w:val="28"/>
          <w:szCs w:val="28"/>
        </w:rPr>
      </w:pPr>
      <w:r>
        <w:rPr>
          <w:sz w:val="28"/>
          <w:szCs w:val="28"/>
        </w:rPr>
        <w:t xml:space="preserve">Нормативная база для разработки настоящей концепции: </w:t>
      </w:r>
    </w:p>
    <w:p w:rsidR="000E2786" w:rsidRDefault="000E2786" w:rsidP="000E2786">
      <w:pPr>
        <w:pStyle w:val="Default"/>
        <w:rPr>
          <w:sz w:val="28"/>
          <w:szCs w:val="28"/>
        </w:rPr>
      </w:pPr>
      <w:r w:rsidRPr="000E2786">
        <w:rPr>
          <w:sz w:val="28"/>
          <w:szCs w:val="28"/>
        </w:rPr>
        <w:t xml:space="preserve">- Федеральный закон «Об образовании в Российской Федерации» от 29 декабря 2012 г. № 273-ФЗ; </w:t>
      </w:r>
      <w:r>
        <w:rPr>
          <w:sz w:val="28"/>
          <w:szCs w:val="28"/>
        </w:rPr>
        <w:t xml:space="preserve">- Указ Президента Российской Федерации от 7 мая 2018 г. N 204 «О национальных целях и стратегических задачах развития Российской Федерации до 2024 года»; </w:t>
      </w:r>
    </w:p>
    <w:p w:rsidR="000E2786" w:rsidRDefault="000E2786" w:rsidP="000E2786">
      <w:pPr>
        <w:pStyle w:val="Default"/>
        <w:rPr>
          <w:sz w:val="28"/>
          <w:szCs w:val="28"/>
        </w:rPr>
      </w:pPr>
      <w:r>
        <w:rPr>
          <w:sz w:val="28"/>
          <w:szCs w:val="28"/>
        </w:rPr>
        <w:t xml:space="preserve">- Постановление Правительства Российской Федерации от 26 декабря 2017 г. N 1642 «Об утверждении государственной программы Российской Федерации “Развитие образования”; </w:t>
      </w:r>
    </w:p>
    <w:p w:rsidR="000E2786" w:rsidRDefault="000E2786" w:rsidP="000E2786">
      <w:pPr>
        <w:pStyle w:val="Default"/>
        <w:rPr>
          <w:sz w:val="28"/>
          <w:szCs w:val="28"/>
        </w:rPr>
      </w:pPr>
      <w:r>
        <w:rPr>
          <w:sz w:val="28"/>
          <w:szCs w:val="28"/>
        </w:rPr>
        <w:t xml:space="preserve">- Приказ министерства образования Рязанской области от 01.03.2023г. №411 "О реализации регионального проекта "Адресная методическая помощь 62+" в 2023 году"; </w:t>
      </w:r>
    </w:p>
    <w:p w:rsidR="000E2786" w:rsidRDefault="000E2786" w:rsidP="000E2786">
      <w:pPr>
        <w:pStyle w:val="Default"/>
        <w:rPr>
          <w:sz w:val="28"/>
          <w:szCs w:val="28"/>
        </w:rPr>
      </w:pPr>
      <w:r>
        <w:rPr>
          <w:sz w:val="28"/>
          <w:szCs w:val="28"/>
        </w:rPr>
        <w:lastRenderedPageBreak/>
        <w:t xml:space="preserve">- Приказ Управления образования и молодежной политики Администрации муниципального образования </w:t>
      </w:r>
      <w:proofErr w:type="gramStart"/>
      <w:r>
        <w:rPr>
          <w:sz w:val="28"/>
          <w:szCs w:val="28"/>
        </w:rPr>
        <w:t>–</w:t>
      </w:r>
      <w:proofErr w:type="spellStart"/>
      <w:r w:rsidR="00384E20">
        <w:rPr>
          <w:sz w:val="28"/>
          <w:szCs w:val="28"/>
        </w:rPr>
        <w:t>К</w:t>
      </w:r>
      <w:proofErr w:type="gramEnd"/>
      <w:r w:rsidR="00384E20">
        <w:rPr>
          <w:sz w:val="28"/>
          <w:szCs w:val="28"/>
        </w:rPr>
        <w:t>адомский</w:t>
      </w:r>
      <w:proofErr w:type="spellEnd"/>
      <w:r w:rsidR="00384E20">
        <w:rPr>
          <w:sz w:val="28"/>
          <w:szCs w:val="28"/>
        </w:rPr>
        <w:t xml:space="preserve"> </w:t>
      </w:r>
      <w:r>
        <w:rPr>
          <w:sz w:val="28"/>
          <w:szCs w:val="28"/>
        </w:rPr>
        <w:t xml:space="preserve">муниципальный район от «Об утверждении муниципального проекта повышения качества образования в школах с низкими результатами обучения путем реализации региональных проектов и распространения их результатов» </w:t>
      </w:r>
    </w:p>
    <w:p w:rsidR="000E2786" w:rsidRDefault="000E2786" w:rsidP="000E2786">
      <w:pPr>
        <w:pStyle w:val="Default"/>
        <w:rPr>
          <w:sz w:val="28"/>
          <w:szCs w:val="28"/>
        </w:rPr>
      </w:pPr>
      <w:r>
        <w:rPr>
          <w:b/>
          <w:bCs/>
          <w:sz w:val="28"/>
          <w:szCs w:val="28"/>
        </w:rPr>
        <w:t xml:space="preserve">Приоритетная цель образовательного учреждения </w:t>
      </w:r>
    </w:p>
    <w:p w:rsidR="000E2786" w:rsidRDefault="000E2786" w:rsidP="000E2786">
      <w:pPr>
        <w:pStyle w:val="Default"/>
        <w:rPr>
          <w:sz w:val="28"/>
          <w:szCs w:val="28"/>
        </w:rPr>
      </w:pPr>
      <w:r>
        <w:rPr>
          <w:sz w:val="28"/>
          <w:szCs w:val="28"/>
        </w:rPr>
        <w:t xml:space="preserve">Совершенствование образовательного пространства с учетом потребностей всех участников образовательного процесса, включающего в себя создание благоприятных социально – педагогических условий, способствующих повышению качества образования в соответствии с требованиями федеральных государственных образовательных стандартов, посредством преодоления рисков, выявленных в ходе реализации проекта «62+». </w:t>
      </w:r>
    </w:p>
    <w:p w:rsidR="000E2786" w:rsidRDefault="000E2786" w:rsidP="000E2786">
      <w:pPr>
        <w:pStyle w:val="Default"/>
        <w:rPr>
          <w:rFonts w:ascii="Calibri" w:hAnsi="Calibri" w:cs="Calibri"/>
          <w:sz w:val="22"/>
          <w:szCs w:val="22"/>
        </w:rPr>
      </w:pPr>
      <w:r>
        <w:rPr>
          <w:b/>
          <w:bCs/>
          <w:sz w:val="28"/>
          <w:szCs w:val="28"/>
        </w:rPr>
        <w:t xml:space="preserve">Миссия школы </w:t>
      </w:r>
      <w:r>
        <w:rPr>
          <w:sz w:val="28"/>
          <w:szCs w:val="28"/>
        </w:rPr>
        <w:t xml:space="preserve">заключается в создании условий для получения школьниками образования, нацеленного на интеллектуальное, духовно-нравственное, гражданское, социальное, личностное развитие, их саморазвитие и самосовершенствование, обеспечивающие социальную успешность, развитие творческих, физических способностей, сохранение и укрепление здоровья обучающихся посредством внедрения новых образовательных технологий, соответствия педагогов школы требованиям профессионального стандарта. </w:t>
      </w:r>
      <w:r>
        <w:rPr>
          <w:rFonts w:ascii="Calibri" w:hAnsi="Calibri" w:cs="Calibri"/>
          <w:sz w:val="22"/>
          <w:szCs w:val="22"/>
        </w:rPr>
        <w:t xml:space="preserve"> </w:t>
      </w:r>
    </w:p>
    <w:p w:rsidR="000E2786" w:rsidRDefault="000E2786" w:rsidP="000E2786">
      <w:pPr>
        <w:pStyle w:val="Default"/>
        <w:rPr>
          <w:color w:val="auto"/>
        </w:rPr>
      </w:pPr>
    </w:p>
    <w:p w:rsidR="000E2786" w:rsidRDefault="000E2786" w:rsidP="000E2786">
      <w:pPr>
        <w:pStyle w:val="Default"/>
        <w:pageBreakBefore/>
        <w:rPr>
          <w:color w:val="auto"/>
        </w:rPr>
      </w:pPr>
    </w:p>
    <w:p w:rsidR="000E2786" w:rsidRDefault="000E2786" w:rsidP="000E2786">
      <w:pPr>
        <w:pStyle w:val="Default"/>
        <w:rPr>
          <w:color w:val="auto"/>
          <w:sz w:val="32"/>
          <w:szCs w:val="32"/>
        </w:rPr>
      </w:pPr>
      <w:r>
        <w:rPr>
          <w:b/>
          <w:bCs/>
          <w:color w:val="auto"/>
          <w:sz w:val="32"/>
          <w:szCs w:val="32"/>
        </w:rPr>
        <w:t xml:space="preserve">2. Описание и анализ текущего состояния </w:t>
      </w:r>
    </w:p>
    <w:p w:rsidR="000E2786" w:rsidRDefault="000E2786" w:rsidP="000E2786">
      <w:pPr>
        <w:pStyle w:val="Default"/>
        <w:rPr>
          <w:color w:val="auto"/>
          <w:sz w:val="32"/>
          <w:szCs w:val="32"/>
        </w:rPr>
      </w:pPr>
    </w:p>
    <w:p w:rsidR="000E2786" w:rsidRDefault="00384E20" w:rsidP="000E2786">
      <w:pPr>
        <w:pStyle w:val="Default"/>
        <w:rPr>
          <w:color w:val="auto"/>
          <w:sz w:val="32"/>
          <w:szCs w:val="32"/>
        </w:rPr>
      </w:pPr>
      <w:r>
        <w:rPr>
          <w:b/>
          <w:bCs/>
          <w:color w:val="auto"/>
          <w:sz w:val="32"/>
          <w:szCs w:val="32"/>
        </w:rPr>
        <w:t>М</w:t>
      </w:r>
      <w:r w:rsidR="000E2786">
        <w:rPr>
          <w:b/>
          <w:bCs/>
          <w:color w:val="auto"/>
          <w:sz w:val="32"/>
          <w:szCs w:val="32"/>
        </w:rPr>
        <w:t xml:space="preserve">ОУ </w:t>
      </w:r>
      <w:r>
        <w:rPr>
          <w:b/>
          <w:bCs/>
          <w:color w:val="auto"/>
          <w:sz w:val="32"/>
          <w:szCs w:val="32"/>
        </w:rPr>
        <w:t>Котелинская школа</w:t>
      </w:r>
    </w:p>
    <w:p w:rsidR="000E2786" w:rsidRDefault="00384E20" w:rsidP="000E2786">
      <w:pPr>
        <w:pStyle w:val="Default"/>
        <w:rPr>
          <w:color w:val="auto"/>
          <w:sz w:val="28"/>
          <w:szCs w:val="28"/>
        </w:rPr>
      </w:pPr>
      <w:r w:rsidRPr="00384E20">
        <w:rPr>
          <w:color w:val="auto"/>
          <w:sz w:val="28"/>
          <w:szCs w:val="28"/>
        </w:rPr>
        <w:t>МОУ Котелинская школа</w:t>
      </w:r>
      <w:r>
        <w:rPr>
          <w:color w:val="auto"/>
          <w:sz w:val="28"/>
          <w:szCs w:val="28"/>
        </w:rPr>
        <w:t xml:space="preserve"> расположена </w:t>
      </w:r>
      <w:proofErr w:type="gramStart"/>
      <w:r>
        <w:rPr>
          <w:color w:val="auto"/>
          <w:sz w:val="28"/>
          <w:szCs w:val="28"/>
        </w:rPr>
        <w:t>в</w:t>
      </w:r>
      <w:proofErr w:type="gramEnd"/>
      <w:r>
        <w:rPr>
          <w:color w:val="auto"/>
          <w:sz w:val="28"/>
          <w:szCs w:val="28"/>
        </w:rPr>
        <w:t xml:space="preserve"> с</w:t>
      </w:r>
      <w:r w:rsidR="000E2786">
        <w:rPr>
          <w:color w:val="auto"/>
          <w:sz w:val="28"/>
          <w:szCs w:val="28"/>
        </w:rPr>
        <w:t xml:space="preserve">. </w:t>
      </w:r>
      <w:proofErr w:type="spellStart"/>
      <w:r>
        <w:rPr>
          <w:color w:val="auto"/>
          <w:sz w:val="28"/>
          <w:szCs w:val="28"/>
        </w:rPr>
        <w:t>Котелино</w:t>
      </w:r>
      <w:proofErr w:type="spellEnd"/>
      <w:r>
        <w:rPr>
          <w:color w:val="auto"/>
          <w:sz w:val="28"/>
          <w:szCs w:val="28"/>
        </w:rPr>
        <w:t xml:space="preserve">  </w:t>
      </w:r>
      <w:proofErr w:type="spellStart"/>
      <w:r>
        <w:rPr>
          <w:color w:val="auto"/>
          <w:sz w:val="28"/>
          <w:szCs w:val="28"/>
        </w:rPr>
        <w:t>Кадомского</w:t>
      </w:r>
      <w:proofErr w:type="spellEnd"/>
      <w:r>
        <w:rPr>
          <w:color w:val="auto"/>
          <w:sz w:val="28"/>
          <w:szCs w:val="28"/>
        </w:rPr>
        <w:t xml:space="preserve"> </w:t>
      </w:r>
      <w:proofErr w:type="gramStart"/>
      <w:r w:rsidR="000E2786">
        <w:rPr>
          <w:color w:val="auto"/>
          <w:sz w:val="28"/>
          <w:szCs w:val="28"/>
        </w:rPr>
        <w:t>района</w:t>
      </w:r>
      <w:proofErr w:type="gramEnd"/>
      <w:r w:rsidR="000E2786">
        <w:rPr>
          <w:color w:val="auto"/>
          <w:sz w:val="28"/>
          <w:szCs w:val="28"/>
        </w:rPr>
        <w:t xml:space="preserve"> Рязанской области с населением менее 1 тыс. человек. Транспортная доступность населенного пункта среднего уровня. Расстояние до ближайшего крупного города с населением более 100 000 человек – г. Рязань – 30</w:t>
      </w:r>
      <w:r>
        <w:rPr>
          <w:color w:val="auto"/>
          <w:sz w:val="28"/>
          <w:szCs w:val="28"/>
        </w:rPr>
        <w:t>0</w:t>
      </w:r>
      <w:r w:rsidR="000E2786">
        <w:rPr>
          <w:color w:val="auto"/>
          <w:sz w:val="28"/>
          <w:szCs w:val="28"/>
        </w:rPr>
        <w:t xml:space="preserve"> км. Не все школьники имеют возможность посещать в свободное время учреждения культуры, спорта и дополнительного образования. Однако</w:t>
      </w:r>
      <w:proofErr w:type="gramStart"/>
      <w:r w:rsidR="000E2786">
        <w:rPr>
          <w:color w:val="auto"/>
          <w:sz w:val="28"/>
          <w:szCs w:val="28"/>
        </w:rPr>
        <w:t>,</w:t>
      </w:r>
      <w:proofErr w:type="gramEnd"/>
      <w:r w:rsidR="000E2786">
        <w:rPr>
          <w:color w:val="auto"/>
          <w:sz w:val="28"/>
          <w:szCs w:val="28"/>
        </w:rPr>
        <w:t xml:space="preserve"> классными руководителями и администрацией школы регулярно организуются поездки и экскурсии на школьных автобусах не только по </w:t>
      </w:r>
      <w:proofErr w:type="spellStart"/>
      <w:r>
        <w:rPr>
          <w:color w:val="auto"/>
          <w:sz w:val="28"/>
          <w:szCs w:val="28"/>
        </w:rPr>
        <w:t>Кадомскому</w:t>
      </w:r>
      <w:proofErr w:type="spellEnd"/>
      <w:r>
        <w:rPr>
          <w:color w:val="auto"/>
          <w:sz w:val="28"/>
          <w:szCs w:val="28"/>
        </w:rPr>
        <w:t xml:space="preserve"> </w:t>
      </w:r>
      <w:r w:rsidR="000E2786">
        <w:rPr>
          <w:color w:val="auto"/>
          <w:sz w:val="28"/>
          <w:szCs w:val="28"/>
        </w:rPr>
        <w:t xml:space="preserve">району, но и в г. Рязань. На базе школы преподавателями данных учреждений проводятся секции по футболу, волейболу, спортивному ориентированию. Таким </w:t>
      </w:r>
      <w:proofErr w:type="gramStart"/>
      <w:r w:rsidR="000E2786">
        <w:rPr>
          <w:color w:val="auto"/>
          <w:sz w:val="28"/>
          <w:szCs w:val="28"/>
        </w:rPr>
        <w:t>образом</w:t>
      </w:r>
      <w:proofErr w:type="gramEnd"/>
      <w:r w:rsidR="000E2786">
        <w:rPr>
          <w:color w:val="auto"/>
          <w:sz w:val="28"/>
          <w:szCs w:val="28"/>
        </w:rPr>
        <w:t xml:space="preserve"> школа пытается повысить уровень транспортной доступности. </w:t>
      </w:r>
    </w:p>
    <w:p w:rsidR="000E2786" w:rsidRDefault="000E2786" w:rsidP="000E2786">
      <w:pPr>
        <w:pStyle w:val="Default"/>
        <w:rPr>
          <w:color w:val="auto"/>
          <w:sz w:val="28"/>
          <w:szCs w:val="28"/>
        </w:rPr>
      </w:pPr>
      <w:r>
        <w:rPr>
          <w:color w:val="auto"/>
          <w:sz w:val="28"/>
          <w:szCs w:val="28"/>
        </w:rPr>
        <w:t xml:space="preserve">Школа располагает основным комплектом учредительной, нормативно-правовой и организационно-распорядительной документации, которая соответствует предъявляемым требованиям организационно-правового обеспечения образовательной деятельности; лицензионные требования и нормативы соблюдаются; правила приема, отчисления и выпуска учащихся школы соответствуют действующему законодательству. Образовательная деятельность ведется на основании утвержденных основных образовательных программ начального общего образования, основного общего образования, среднего общего образования, которые составлены в соответствии с ФГОС. </w:t>
      </w:r>
    </w:p>
    <w:p w:rsidR="000E2786" w:rsidRDefault="000E2786" w:rsidP="000E2786">
      <w:pPr>
        <w:pStyle w:val="Default"/>
        <w:rPr>
          <w:color w:val="auto"/>
          <w:sz w:val="28"/>
          <w:szCs w:val="28"/>
        </w:rPr>
      </w:pPr>
      <w:r>
        <w:rPr>
          <w:color w:val="auto"/>
          <w:sz w:val="28"/>
          <w:szCs w:val="28"/>
        </w:rPr>
        <w:t xml:space="preserve">Реализуемые образовательные программы: </w:t>
      </w:r>
    </w:p>
    <w:p w:rsidR="000E2786" w:rsidRDefault="000E2786" w:rsidP="000E2786">
      <w:pPr>
        <w:pStyle w:val="Default"/>
        <w:rPr>
          <w:color w:val="auto"/>
          <w:sz w:val="28"/>
          <w:szCs w:val="28"/>
        </w:rPr>
      </w:pPr>
      <w:r>
        <w:rPr>
          <w:color w:val="auto"/>
          <w:sz w:val="28"/>
          <w:szCs w:val="28"/>
        </w:rPr>
        <w:t xml:space="preserve"> Основная образовательная программа начального общего образования (ООП НОО) </w:t>
      </w:r>
    </w:p>
    <w:p w:rsidR="000E2786" w:rsidRDefault="000E2786" w:rsidP="000E2786">
      <w:pPr>
        <w:pStyle w:val="Default"/>
        <w:rPr>
          <w:color w:val="auto"/>
          <w:sz w:val="28"/>
          <w:szCs w:val="28"/>
        </w:rPr>
      </w:pPr>
      <w:r>
        <w:rPr>
          <w:color w:val="auto"/>
          <w:sz w:val="28"/>
          <w:szCs w:val="28"/>
        </w:rPr>
        <w:t xml:space="preserve"> Основная образовательная программа основного общего образования (ООП ООО) </w:t>
      </w:r>
    </w:p>
    <w:p w:rsidR="000E2786" w:rsidRDefault="000E2786" w:rsidP="000E2786">
      <w:pPr>
        <w:pStyle w:val="Default"/>
        <w:rPr>
          <w:color w:val="auto"/>
          <w:sz w:val="28"/>
          <w:szCs w:val="28"/>
        </w:rPr>
      </w:pPr>
      <w:r>
        <w:rPr>
          <w:color w:val="auto"/>
          <w:sz w:val="28"/>
          <w:szCs w:val="28"/>
        </w:rPr>
        <w:t xml:space="preserve"> Основная образовательная программа среднего общего образования (ООП СОО) </w:t>
      </w:r>
    </w:p>
    <w:p w:rsidR="000E2786" w:rsidRDefault="000E2786" w:rsidP="000E2786">
      <w:pPr>
        <w:pStyle w:val="Default"/>
        <w:rPr>
          <w:color w:val="auto"/>
          <w:sz w:val="28"/>
          <w:szCs w:val="28"/>
        </w:rPr>
      </w:pPr>
      <w:r>
        <w:rPr>
          <w:color w:val="auto"/>
          <w:sz w:val="28"/>
          <w:szCs w:val="28"/>
        </w:rPr>
        <w:t xml:space="preserve"> Основная образовательная программа дошкольного общего образования (ООП ДОО) </w:t>
      </w:r>
    </w:p>
    <w:p w:rsidR="000E2786" w:rsidRDefault="000E2786" w:rsidP="000E2786">
      <w:pPr>
        <w:pStyle w:val="Default"/>
        <w:rPr>
          <w:color w:val="auto"/>
          <w:sz w:val="28"/>
          <w:szCs w:val="28"/>
        </w:rPr>
      </w:pPr>
      <w:r>
        <w:rPr>
          <w:color w:val="auto"/>
          <w:sz w:val="28"/>
          <w:szCs w:val="28"/>
        </w:rPr>
        <w:t xml:space="preserve"> Дополнительные общеразвивающие программы. </w:t>
      </w:r>
    </w:p>
    <w:p w:rsidR="000E2786" w:rsidRPr="00384E20" w:rsidRDefault="000E2786" w:rsidP="000E2786">
      <w:pPr>
        <w:pStyle w:val="Default"/>
        <w:rPr>
          <w:rFonts w:ascii="Calibri" w:hAnsi="Calibri" w:cs="Calibri"/>
          <w:color w:val="auto"/>
          <w:sz w:val="22"/>
          <w:szCs w:val="22"/>
        </w:rPr>
      </w:pPr>
      <w:r>
        <w:rPr>
          <w:color w:val="auto"/>
          <w:sz w:val="28"/>
          <w:szCs w:val="28"/>
        </w:rPr>
        <w:t xml:space="preserve">В соответствии с документами детей с ОВЗ, предоставленными родителями, и рекомендациями ПМПК в образовательной организации разработаны, утверждены и реализуются образовательные программы: </w:t>
      </w:r>
      <w:r w:rsidR="00384E20">
        <w:rPr>
          <w:rFonts w:ascii="Calibri" w:hAnsi="Calibri" w:cs="Calibri"/>
          <w:color w:val="auto"/>
          <w:sz w:val="22"/>
          <w:szCs w:val="22"/>
        </w:rPr>
        <w:t xml:space="preserve"> </w:t>
      </w:r>
    </w:p>
    <w:p w:rsidR="000E2786" w:rsidRDefault="000E2786" w:rsidP="000E2786">
      <w:pPr>
        <w:pStyle w:val="Default"/>
        <w:rPr>
          <w:color w:val="auto"/>
          <w:sz w:val="28"/>
          <w:szCs w:val="28"/>
        </w:rPr>
      </w:pPr>
      <w:r>
        <w:rPr>
          <w:color w:val="auto"/>
          <w:sz w:val="28"/>
          <w:szCs w:val="28"/>
        </w:rPr>
        <w:t> Адаптированная основная образовательная программа начального общего образования для обучающихся с нарушениями опорно-двигательного аппарата (АООП НОО для детей с НОДА</w:t>
      </w:r>
      <w:proofErr w:type="gramStart"/>
      <w:r w:rsidR="00384E20">
        <w:rPr>
          <w:color w:val="auto"/>
          <w:sz w:val="28"/>
          <w:szCs w:val="28"/>
        </w:rPr>
        <w:t>6</w:t>
      </w:r>
      <w:proofErr w:type="gramEnd"/>
      <w:r w:rsidR="00384E20">
        <w:rPr>
          <w:color w:val="auto"/>
          <w:sz w:val="28"/>
          <w:szCs w:val="28"/>
        </w:rPr>
        <w:t>.2</w:t>
      </w:r>
      <w:r>
        <w:rPr>
          <w:color w:val="auto"/>
          <w:sz w:val="28"/>
          <w:szCs w:val="28"/>
        </w:rPr>
        <w:t xml:space="preserve">) (СИПР 6.4) </w:t>
      </w:r>
    </w:p>
    <w:p w:rsidR="000E2786" w:rsidRDefault="000E2786" w:rsidP="000E2786">
      <w:pPr>
        <w:pStyle w:val="Default"/>
        <w:rPr>
          <w:color w:val="auto"/>
          <w:sz w:val="28"/>
          <w:szCs w:val="28"/>
        </w:rPr>
      </w:pPr>
      <w:r>
        <w:rPr>
          <w:color w:val="auto"/>
          <w:sz w:val="28"/>
          <w:szCs w:val="28"/>
        </w:rPr>
        <w:t xml:space="preserve">Образовательное учреждение гарантирует достаточный уровень, глубину и системность научных знаний, умение пользоваться разнообразными </w:t>
      </w:r>
      <w:r>
        <w:rPr>
          <w:color w:val="auto"/>
          <w:sz w:val="28"/>
          <w:szCs w:val="28"/>
        </w:rPr>
        <w:lastRenderedPageBreak/>
        <w:t>источниками информации, владение основами ко</w:t>
      </w:r>
      <w:r w:rsidR="00384E20">
        <w:rPr>
          <w:color w:val="auto"/>
          <w:sz w:val="28"/>
          <w:szCs w:val="28"/>
        </w:rPr>
        <w:t>мпьютерной грамотности. На 09.01.2025 года получают образование 13 учащихся, из них 12 в очной форме, один</w:t>
      </w:r>
      <w:r>
        <w:rPr>
          <w:color w:val="auto"/>
          <w:sz w:val="28"/>
          <w:szCs w:val="28"/>
        </w:rPr>
        <w:t xml:space="preserve"> обучаются на дому. Образование в школе предполагает качественное и всестороннее развитие личности учащихся. Индивидуальный подход к каждому ученику складывается из внимательного отношения к его психическому, физическому и духовному здоровью, возможности дополнительных занятий, тщательной подготовки к прохождению ГИА и помощи в профориентации. </w:t>
      </w:r>
    </w:p>
    <w:p w:rsidR="00315E03" w:rsidRDefault="000E2786" w:rsidP="00315E03">
      <w:pPr>
        <w:pStyle w:val="Default"/>
        <w:rPr>
          <w:color w:val="auto"/>
          <w:sz w:val="28"/>
          <w:szCs w:val="28"/>
        </w:rPr>
      </w:pPr>
      <w:r>
        <w:rPr>
          <w:color w:val="auto"/>
          <w:sz w:val="28"/>
          <w:szCs w:val="28"/>
        </w:rPr>
        <w:t>Набор учащихся в школу осуществляется преимущественно из детей с закр</w:t>
      </w:r>
      <w:r w:rsidR="00384E20">
        <w:rPr>
          <w:color w:val="auto"/>
          <w:sz w:val="28"/>
          <w:szCs w:val="28"/>
        </w:rPr>
        <w:t>епленной территории. На 9 января  2025</w:t>
      </w:r>
      <w:r>
        <w:rPr>
          <w:color w:val="auto"/>
          <w:sz w:val="28"/>
          <w:szCs w:val="28"/>
        </w:rPr>
        <w:t xml:space="preserve">г. система общего образования в образовательной организации обеспечивает реализацию прав детей на образование и развитие в соответствии с запросами, уровнем подготовки и особенностями обучающихся. </w:t>
      </w:r>
      <w:r w:rsidR="00384E20">
        <w:rPr>
          <w:color w:val="auto"/>
          <w:sz w:val="28"/>
          <w:szCs w:val="28"/>
        </w:rPr>
        <w:t xml:space="preserve">Из 13 учащихся школы 1 школьник (8%) – дети с ОВЗ, 1 школьник </w:t>
      </w:r>
      <w:r w:rsidR="00315E03">
        <w:rPr>
          <w:color w:val="auto"/>
          <w:sz w:val="28"/>
          <w:szCs w:val="28"/>
        </w:rPr>
        <w:t xml:space="preserve"> (8%) </w:t>
      </w:r>
      <w:r w:rsidR="00384E20">
        <w:rPr>
          <w:color w:val="auto"/>
          <w:sz w:val="28"/>
          <w:szCs w:val="28"/>
        </w:rPr>
        <w:t>–  инвалид</w:t>
      </w:r>
      <w:r>
        <w:rPr>
          <w:color w:val="auto"/>
          <w:sz w:val="28"/>
          <w:szCs w:val="28"/>
        </w:rPr>
        <w:t>. Обучение детей с ОВЗ сопровождают следующие специалисты:</w:t>
      </w:r>
      <w:r w:rsidR="00315E03">
        <w:rPr>
          <w:color w:val="auto"/>
          <w:sz w:val="28"/>
          <w:szCs w:val="28"/>
        </w:rPr>
        <w:t xml:space="preserve"> учитель начальных классов, прошедшего</w:t>
      </w:r>
      <w:r>
        <w:rPr>
          <w:color w:val="auto"/>
          <w:sz w:val="28"/>
          <w:szCs w:val="28"/>
        </w:rPr>
        <w:t xml:space="preserve"> курсы повышения квалификации </w:t>
      </w:r>
      <w:r w:rsidR="00315E03">
        <w:rPr>
          <w:color w:val="auto"/>
          <w:sz w:val="28"/>
          <w:szCs w:val="28"/>
        </w:rPr>
        <w:t xml:space="preserve">по работе с детьми с ОВЗ. В </w:t>
      </w:r>
      <w:r>
        <w:rPr>
          <w:color w:val="auto"/>
          <w:sz w:val="28"/>
          <w:szCs w:val="28"/>
        </w:rPr>
        <w:t xml:space="preserve">учреждении обучаются </w:t>
      </w:r>
      <w:r w:rsidR="00315E03">
        <w:rPr>
          <w:color w:val="auto"/>
          <w:sz w:val="28"/>
          <w:szCs w:val="28"/>
        </w:rPr>
        <w:t>6 детей</w:t>
      </w:r>
      <w:r>
        <w:rPr>
          <w:color w:val="auto"/>
          <w:sz w:val="28"/>
          <w:szCs w:val="28"/>
        </w:rPr>
        <w:t xml:space="preserve"> из многодетных семей</w:t>
      </w:r>
      <w:r w:rsidR="00315E03">
        <w:rPr>
          <w:color w:val="auto"/>
          <w:sz w:val="28"/>
          <w:szCs w:val="28"/>
        </w:rPr>
        <w:t>.</w:t>
      </w:r>
      <w:r>
        <w:rPr>
          <w:color w:val="auto"/>
          <w:sz w:val="28"/>
          <w:szCs w:val="28"/>
        </w:rPr>
        <w:t xml:space="preserve"> Таким образом, учащиеся с разным уровнем подготовки, развития, с разными особенностями имеют возможность обучения и воспитания</w:t>
      </w:r>
      <w:r w:rsidR="00315E03">
        <w:rPr>
          <w:color w:val="auto"/>
          <w:sz w:val="28"/>
          <w:szCs w:val="28"/>
        </w:rPr>
        <w:t xml:space="preserve"> в учреждении своего и ближних сел</w:t>
      </w:r>
      <w:r>
        <w:rPr>
          <w:color w:val="auto"/>
          <w:sz w:val="28"/>
          <w:szCs w:val="28"/>
        </w:rPr>
        <w:t xml:space="preserve">. </w:t>
      </w:r>
    </w:p>
    <w:p w:rsidR="00315E03" w:rsidRPr="00315E03" w:rsidRDefault="00315E03" w:rsidP="00315E03">
      <w:pPr>
        <w:pStyle w:val="Default"/>
        <w:rPr>
          <w:color w:val="auto"/>
          <w:sz w:val="28"/>
          <w:szCs w:val="28"/>
        </w:rPr>
      </w:pPr>
      <w:r w:rsidRPr="00315E03">
        <w:rPr>
          <w:color w:val="auto"/>
          <w:sz w:val="28"/>
          <w:szCs w:val="28"/>
        </w:rPr>
        <w:t xml:space="preserve">Типичные проблемы современной семьи находят свое отражение и в семьях учащихся учреждения: </w:t>
      </w:r>
    </w:p>
    <w:p w:rsidR="00315E03" w:rsidRPr="00315E03" w:rsidRDefault="00315E03" w:rsidP="00315E03">
      <w:pPr>
        <w:pStyle w:val="Default"/>
        <w:rPr>
          <w:color w:val="auto"/>
          <w:sz w:val="28"/>
          <w:szCs w:val="28"/>
        </w:rPr>
      </w:pPr>
      <w:r w:rsidRPr="00315E03">
        <w:rPr>
          <w:color w:val="auto"/>
          <w:sz w:val="28"/>
          <w:szCs w:val="28"/>
        </w:rPr>
        <w:t xml:space="preserve">- социальная незащищенность в условиях рыночных отношений; </w:t>
      </w:r>
    </w:p>
    <w:p w:rsidR="00315E03" w:rsidRPr="00315E03" w:rsidRDefault="00315E03" w:rsidP="00315E03">
      <w:pPr>
        <w:pStyle w:val="Default"/>
        <w:rPr>
          <w:color w:val="auto"/>
          <w:sz w:val="28"/>
          <w:szCs w:val="28"/>
        </w:rPr>
      </w:pPr>
      <w:r w:rsidRPr="00315E03">
        <w:rPr>
          <w:color w:val="auto"/>
          <w:sz w:val="28"/>
          <w:szCs w:val="28"/>
        </w:rPr>
        <w:t xml:space="preserve">- межличностные и социальные конфликты отцов и детей; </w:t>
      </w:r>
    </w:p>
    <w:p w:rsidR="00315E03" w:rsidRPr="00315E03" w:rsidRDefault="00315E03" w:rsidP="00315E03">
      <w:pPr>
        <w:pStyle w:val="Default"/>
        <w:rPr>
          <w:color w:val="auto"/>
          <w:sz w:val="28"/>
          <w:szCs w:val="28"/>
        </w:rPr>
      </w:pPr>
      <w:r w:rsidRPr="00315E03">
        <w:rPr>
          <w:color w:val="auto"/>
          <w:sz w:val="28"/>
          <w:szCs w:val="28"/>
        </w:rPr>
        <w:t xml:space="preserve">- психолого-педагогическая безграмотность и растерянность родителей перед социальными проблемами молодых; </w:t>
      </w:r>
    </w:p>
    <w:p w:rsidR="00315E03" w:rsidRPr="00315E03" w:rsidRDefault="00315E03" w:rsidP="00315E03">
      <w:pPr>
        <w:pStyle w:val="Default"/>
        <w:rPr>
          <w:color w:val="auto"/>
          <w:sz w:val="28"/>
          <w:szCs w:val="28"/>
        </w:rPr>
      </w:pPr>
      <w:r w:rsidRPr="00315E03">
        <w:rPr>
          <w:color w:val="auto"/>
          <w:sz w:val="28"/>
          <w:szCs w:val="28"/>
        </w:rPr>
        <w:t>- у</w:t>
      </w:r>
      <w:r w:rsidR="007D02AC">
        <w:rPr>
          <w:color w:val="auto"/>
          <w:sz w:val="28"/>
          <w:szCs w:val="28"/>
        </w:rPr>
        <w:t>величение числа неполных семей,</w:t>
      </w:r>
      <w:r w:rsidRPr="00315E03">
        <w:rPr>
          <w:color w:val="auto"/>
          <w:sz w:val="28"/>
          <w:szCs w:val="28"/>
        </w:rPr>
        <w:t xml:space="preserve"> матерей-одиночек; </w:t>
      </w:r>
    </w:p>
    <w:p w:rsidR="000E2786" w:rsidRPr="00315E03" w:rsidRDefault="00315E03" w:rsidP="000E2786">
      <w:pPr>
        <w:pStyle w:val="Default"/>
        <w:rPr>
          <w:rFonts w:ascii="Calibri" w:hAnsi="Calibri" w:cs="Calibri"/>
          <w:color w:val="auto"/>
          <w:sz w:val="22"/>
          <w:szCs w:val="22"/>
        </w:rPr>
      </w:pPr>
      <w:r w:rsidRPr="00315E03">
        <w:rPr>
          <w:color w:val="auto"/>
          <w:sz w:val="28"/>
          <w:szCs w:val="28"/>
        </w:rPr>
        <w:t xml:space="preserve">- снижение коммуникативных связей между людьми, в </w:t>
      </w:r>
      <w:proofErr w:type="spellStart"/>
      <w:r w:rsidRPr="00315E03">
        <w:rPr>
          <w:color w:val="auto"/>
          <w:sz w:val="28"/>
          <w:szCs w:val="28"/>
        </w:rPr>
        <w:t>т.ч</w:t>
      </w:r>
      <w:proofErr w:type="spellEnd"/>
      <w:r w:rsidRPr="00315E03">
        <w:rPr>
          <w:color w:val="auto"/>
          <w:sz w:val="28"/>
          <w:szCs w:val="28"/>
        </w:rPr>
        <w:t>. родственных, дружеских, соседских.</w:t>
      </w:r>
    </w:p>
    <w:p w:rsidR="000E2786" w:rsidRDefault="000E2786" w:rsidP="000E2786">
      <w:pPr>
        <w:pStyle w:val="Default"/>
        <w:rPr>
          <w:color w:val="auto"/>
          <w:sz w:val="28"/>
          <w:szCs w:val="28"/>
        </w:rPr>
      </w:pPr>
      <w:r>
        <w:rPr>
          <w:color w:val="auto"/>
          <w:sz w:val="28"/>
          <w:szCs w:val="28"/>
        </w:rPr>
        <w:t xml:space="preserve">Ввиду прямой зависимости образовательных результатов обучающихся от социальных условий (более благополучная социальная среда способствует более высоким образовательным результатам) образовательная организация находится в группе риска по показателям </w:t>
      </w:r>
      <w:r>
        <w:rPr>
          <w:b/>
          <w:bCs/>
          <w:color w:val="auto"/>
          <w:sz w:val="28"/>
          <w:szCs w:val="28"/>
        </w:rPr>
        <w:t xml:space="preserve">«индекс социального благополучия», «уровень вовлеченности родителей в учебный процесс» </w:t>
      </w:r>
      <w:r>
        <w:rPr>
          <w:color w:val="auto"/>
          <w:sz w:val="28"/>
          <w:szCs w:val="28"/>
        </w:rPr>
        <w:t xml:space="preserve">и требует проведения комплекса мер с целью предупреждения проблем низкой результативности обучающихся. </w:t>
      </w:r>
    </w:p>
    <w:p w:rsidR="000E2786" w:rsidRDefault="000E2786" w:rsidP="000E2786">
      <w:pPr>
        <w:pBdr>
          <w:bottom w:val="single" w:sz="12" w:space="1" w:color="auto"/>
        </w:pBdr>
        <w:spacing w:after="0"/>
        <w:jc w:val="center"/>
        <w:rPr>
          <w:rFonts w:ascii="Times New Roman" w:hAnsi="Times New Roman" w:cs="Times New Roman"/>
          <w:sz w:val="28"/>
          <w:szCs w:val="28"/>
        </w:rPr>
      </w:pPr>
    </w:p>
    <w:p w:rsidR="000E2786" w:rsidRDefault="000E2786" w:rsidP="000E2786">
      <w:pPr>
        <w:pBdr>
          <w:bottom w:val="single" w:sz="12" w:space="1" w:color="auto"/>
        </w:pBdr>
        <w:spacing w:after="0"/>
        <w:jc w:val="center"/>
        <w:rPr>
          <w:rFonts w:ascii="Times New Roman" w:hAnsi="Times New Roman" w:cs="Times New Roman"/>
          <w:sz w:val="28"/>
          <w:szCs w:val="28"/>
        </w:rPr>
      </w:pPr>
    </w:p>
    <w:p w:rsidR="000E2786" w:rsidRDefault="000E2786" w:rsidP="000E2786">
      <w:pPr>
        <w:pBdr>
          <w:bottom w:val="single" w:sz="12" w:space="1" w:color="auto"/>
        </w:pBdr>
        <w:spacing w:after="0"/>
        <w:jc w:val="center"/>
        <w:rPr>
          <w:rFonts w:ascii="Times New Roman" w:hAnsi="Times New Roman" w:cs="Times New Roman"/>
          <w:sz w:val="28"/>
          <w:szCs w:val="28"/>
        </w:rPr>
      </w:pPr>
    </w:p>
    <w:p w:rsidR="000E2786" w:rsidRDefault="000E2786" w:rsidP="000E2786">
      <w:pPr>
        <w:pBdr>
          <w:bottom w:val="single" w:sz="12" w:space="1" w:color="auto"/>
        </w:pBdr>
        <w:spacing w:after="0"/>
        <w:jc w:val="center"/>
        <w:rPr>
          <w:rFonts w:ascii="Times New Roman" w:hAnsi="Times New Roman" w:cs="Times New Roman"/>
          <w:sz w:val="28"/>
          <w:szCs w:val="28"/>
        </w:rPr>
      </w:pPr>
    </w:p>
    <w:p w:rsidR="000E2786" w:rsidRDefault="000E2786" w:rsidP="008306DE">
      <w:pPr>
        <w:pBdr>
          <w:bottom w:val="single" w:sz="12" w:space="1" w:color="auto"/>
        </w:pBdr>
        <w:spacing w:after="0"/>
        <w:rPr>
          <w:rFonts w:ascii="Times New Roman" w:hAnsi="Times New Roman" w:cs="Times New Roman"/>
          <w:sz w:val="28"/>
          <w:szCs w:val="28"/>
        </w:rPr>
      </w:pPr>
    </w:p>
    <w:p w:rsidR="000E2786" w:rsidRDefault="000E2786" w:rsidP="000E2786">
      <w:pPr>
        <w:pBdr>
          <w:bottom w:val="single" w:sz="12" w:space="1" w:color="auto"/>
        </w:pBdr>
        <w:spacing w:after="0"/>
        <w:jc w:val="center"/>
        <w:rPr>
          <w:rFonts w:ascii="Times New Roman" w:hAnsi="Times New Roman" w:cs="Times New Roman"/>
          <w:sz w:val="28"/>
          <w:szCs w:val="28"/>
        </w:rPr>
      </w:pPr>
    </w:p>
    <w:p w:rsidR="000E2786" w:rsidRDefault="000E2786" w:rsidP="008306DE">
      <w:pPr>
        <w:pBdr>
          <w:bottom w:val="single" w:sz="12" w:space="1" w:color="auto"/>
        </w:pBdr>
        <w:spacing w:after="0"/>
        <w:rPr>
          <w:rFonts w:ascii="Times New Roman" w:hAnsi="Times New Roman" w:cs="Times New Roman"/>
          <w:sz w:val="28"/>
          <w:szCs w:val="28"/>
        </w:rPr>
      </w:pPr>
    </w:p>
    <w:p w:rsidR="00315E03" w:rsidRDefault="00315E03" w:rsidP="00315E03"/>
    <w:tbl>
      <w:tblPr>
        <w:tblpPr w:leftFromText="180" w:rightFromText="180" w:vertAnchor="page" w:horzAnchor="margin" w:tblpXSpec="center" w:tblpY="2071"/>
        <w:tblW w:w="7654" w:type="dxa"/>
        <w:tblBorders>
          <w:top w:val="nil"/>
          <w:left w:val="nil"/>
          <w:bottom w:val="nil"/>
          <w:right w:val="nil"/>
        </w:tblBorders>
        <w:tblLayout w:type="fixed"/>
        <w:tblLook w:val="0000" w:firstRow="0" w:lastRow="0" w:firstColumn="0" w:lastColumn="0" w:noHBand="0" w:noVBand="0"/>
      </w:tblPr>
      <w:tblGrid>
        <w:gridCol w:w="1617"/>
        <w:gridCol w:w="236"/>
        <w:gridCol w:w="981"/>
        <w:gridCol w:w="674"/>
        <w:gridCol w:w="236"/>
        <w:gridCol w:w="241"/>
        <w:gridCol w:w="518"/>
        <w:gridCol w:w="459"/>
        <w:gridCol w:w="236"/>
        <w:gridCol w:w="755"/>
        <w:gridCol w:w="385"/>
        <w:gridCol w:w="381"/>
        <w:gridCol w:w="935"/>
      </w:tblGrid>
      <w:tr w:rsidR="00146EC0" w:rsidTr="00146EC0">
        <w:tblPrEx>
          <w:tblCellMar>
            <w:top w:w="0" w:type="dxa"/>
            <w:bottom w:w="0" w:type="dxa"/>
          </w:tblCellMar>
        </w:tblPrEx>
        <w:trPr>
          <w:trHeight w:val="245"/>
        </w:trPr>
        <w:tc>
          <w:tcPr>
            <w:tcW w:w="1617" w:type="dxa"/>
            <w:tcBorders>
              <w:top w:val="single" w:sz="4" w:space="0" w:color="auto"/>
              <w:left w:val="single" w:sz="4" w:space="0" w:color="auto"/>
              <w:bottom w:val="single" w:sz="4" w:space="0" w:color="auto"/>
              <w:right w:val="single" w:sz="4" w:space="0" w:color="auto"/>
            </w:tcBorders>
          </w:tcPr>
          <w:p w:rsidR="00146EC0" w:rsidRDefault="00146EC0" w:rsidP="00146EC0">
            <w:pPr>
              <w:pStyle w:val="Default"/>
              <w:rPr>
                <w:sz w:val="23"/>
                <w:szCs w:val="23"/>
              </w:rPr>
            </w:pPr>
            <w:r>
              <w:rPr>
                <w:b/>
                <w:bCs/>
                <w:sz w:val="23"/>
                <w:szCs w:val="23"/>
              </w:rPr>
              <w:lastRenderedPageBreak/>
              <w:t xml:space="preserve">Класс </w:t>
            </w:r>
          </w:p>
        </w:tc>
        <w:tc>
          <w:tcPr>
            <w:tcW w:w="2127" w:type="dxa"/>
            <w:gridSpan w:val="4"/>
            <w:tcBorders>
              <w:top w:val="single" w:sz="4" w:space="0" w:color="auto"/>
              <w:left w:val="single" w:sz="4" w:space="0" w:color="auto"/>
              <w:bottom w:val="single" w:sz="4" w:space="0" w:color="auto"/>
            </w:tcBorders>
          </w:tcPr>
          <w:p w:rsidR="00146EC0" w:rsidRPr="000E4FDC" w:rsidRDefault="00146EC0" w:rsidP="00146EC0">
            <w:pPr>
              <w:pStyle w:val="Default"/>
              <w:rPr>
                <w:b/>
                <w:sz w:val="23"/>
                <w:szCs w:val="23"/>
              </w:rPr>
            </w:pPr>
            <w:r w:rsidRPr="000E4FDC">
              <w:rPr>
                <w:b/>
                <w:sz w:val="23"/>
                <w:szCs w:val="23"/>
              </w:rPr>
              <w:t xml:space="preserve">% качества </w:t>
            </w:r>
          </w:p>
          <w:p w:rsidR="00146EC0" w:rsidRDefault="00146EC0" w:rsidP="00146EC0">
            <w:pPr>
              <w:pStyle w:val="Default"/>
              <w:rPr>
                <w:sz w:val="23"/>
                <w:szCs w:val="23"/>
              </w:rPr>
            </w:pPr>
            <w:r w:rsidRPr="000E4FDC">
              <w:rPr>
                <w:b/>
                <w:sz w:val="23"/>
                <w:szCs w:val="23"/>
              </w:rPr>
              <w:t>знаний</w:t>
            </w:r>
          </w:p>
        </w:tc>
        <w:tc>
          <w:tcPr>
            <w:tcW w:w="1218" w:type="dxa"/>
            <w:gridSpan w:val="3"/>
            <w:tcBorders>
              <w:top w:val="single" w:sz="4" w:space="0" w:color="auto"/>
              <w:bottom w:val="single" w:sz="4" w:space="0" w:color="auto"/>
              <w:right w:val="single" w:sz="4" w:space="0" w:color="auto"/>
            </w:tcBorders>
          </w:tcPr>
          <w:p w:rsidR="00146EC0" w:rsidRPr="000E4FDC" w:rsidRDefault="00146EC0" w:rsidP="00146EC0">
            <w:pPr>
              <w:pStyle w:val="Default"/>
              <w:ind w:left="1692" w:hanging="1692"/>
              <w:rPr>
                <w:b/>
                <w:sz w:val="23"/>
                <w:szCs w:val="23"/>
              </w:rPr>
            </w:pPr>
            <w:r w:rsidRPr="000E4FDC">
              <w:rPr>
                <w:b/>
                <w:sz w:val="23"/>
                <w:szCs w:val="23"/>
              </w:rPr>
              <w:t xml:space="preserve"> </w:t>
            </w:r>
          </w:p>
        </w:tc>
        <w:tc>
          <w:tcPr>
            <w:tcW w:w="991" w:type="dxa"/>
            <w:gridSpan w:val="2"/>
            <w:tcBorders>
              <w:top w:val="single" w:sz="4" w:space="0" w:color="auto"/>
              <w:left w:val="single" w:sz="4" w:space="0" w:color="auto"/>
              <w:bottom w:val="single" w:sz="4" w:space="0" w:color="auto"/>
            </w:tcBorders>
          </w:tcPr>
          <w:p w:rsidR="00146EC0" w:rsidRDefault="00146EC0" w:rsidP="00146EC0">
            <w:pPr>
              <w:rPr>
                <w:rFonts w:ascii="Times New Roman" w:eastAsiaTheme="minorHAnsi" w:hAnsi="Times New Roman" w:cs="Times New Roman"/>
                <w:b/>
                <w:color w:val="000000"/>
                <w:sz w:val="23"/>
                <w:szCs w:val="23"/>
                <w:lang w:eastAsia="en-US"/>
              </w:rPr>
            </w:pPr>
          </w:p>
          <w:p w:rsidR="00146EC0" w:rsidRPr="000E4FDC" w:rsidRDefault="00146EC0" w:rsidP="00146EC0">
            <w:pPr>
              <w:pStyle w:val="Default"/>
              <w:rPr>
                <w:b/>
                <w:sz w:val="23"/>
                <w:szCs w:val="23"/>
              </w:rPr>
            </w:pPr>
          </w:p>
        </w:tc>
        <w:tc>
          <w:tcPr>
            <w:tcW w:w="1701" w:type="dxa"/>
            <w:gridSpan w:val="3"/>
            <w:tcBorders>
              <w:top w:val="single" w:sz="4" w:space="0" w:color="auto"/>
              <w:bottom w:val="single" w:sz="4" w:space="0" w:color="auto"/>
              <w:right w:val="single" w:sz="4" w:space="0" w:color="auto"/>
            </w:tcBorders>
          </w:tcPr>
          <w:p w:rsidR="00146EC0" w:rsidRDefault="00146EC0" w:rsidP="00146EC0">
            <w:pPr>
              <w:pStyle w:val="Default"/>
              <w:rPr>
                <w:sz w:val="23"/>
                <w:szCs w:val="23"/>
              </w:rPr>
            </w:pPr>
            <w:r>
              <w:rPr>
                <w:b/>
                <w:bCs/>
                <w:sz w:val="23"/>
                <w:szCs w:val="23"/>
              </w:rPr>
              <w:t xml:space="preserve">общий % </w:t>
            </w:r>
          </w:p>
          <w:p w:rsidR="00146EC0" w:rsidRDefault="00146EC0" w:rsidP="00146EC0">
            <w:pPr>
              <w:pStyle w:val="Default"/>
              <w:rPr>
                <w:sz w:val="23"/>
                <w:szCs w:val="23"/>
              </w:rPr>
            </w:pPr>
            <w:r>
              <w:rPr>
                <w:b/>
                <w:bCs/>
                <w:sz w:val="23"/>
                <w:szCs w:val="23"/>
              </w:rPr>
              <w:t xml:space="preserve">успеваемости </w:t>
            </w:r>
          </w:p>
        </w:tc>
      </w:tr>
      <w:tr w:rsidR="00146EC0" w:rsidTr="00146EC0">
        <w:tblPrEx>
          <w:tblCellMar>
            <w:top w:w="0" w:type="dxa"/>
            <w:bottom w:w="0" w:type="dxa"/>
          </w:tblCellMar>
        </w:tblPrEx>
        <w:trPr>
          <w:trHeight w:val="107"/>
        </w:trPr>
        <w:tc>
          <w:tcPr>
            <w:tcW w:w="1617" w:type="dxa"/>
            <w:tcBorders>
              <w:top w:val="single" w:sz="4" w:space="0" w:color="auto"/>
              <w:left w:val="single" w:sz="4" w:space="0" w:color="auto"/>
              <w:bottom w:val="single" w:sz="4" w:space="0" w:color="auto"/>
            </w:tcBorders>
          </w:tcPr>
          <w:p w:rsidR="00146EC0" w:rsidRDefault="00146EC0" w:rsidP="00146EC0">
            <w:pPr>
              <w:pStyle w:val="Default"/>
              <w:ind w:right="-675"/>
              <w:rPr>
                <w:sz w:val="23"/>
                <w:szCs w:val="23"/>
              </w:rPr>
            </w:pPr>
          </w:p>
        </w:tc>
        <w:tc>
          <w:tcPr>
            <w:tcW w:w="1217" w:type="dxa"/>
            <w:gridSpan w:val="2"/>
            <w:tcBorders>
              <w:top w:val="single" w:sz="4" w:space="0" w:color="auto"/>
              <w:left w:val="single" w:sz="4" w:space="0" w:color="auto"/>
              <w:bottom w:val="single" w:sz="4" w:space="0" w:color="auto"/>
            </w:tcBorders>
          </w:tcPr>
          <w:p w:rsidR="00146EC0" w:rsidRDefault="00146EC0" w:rsidP="00146EC0">
            <w:pPr>
              <w:pStyle w:val="Default"/>
              <w:ind w:left="372" w:right="-675"/>
              <w:rPr>
                <w:sz w:val="23"/>
                <w:szCs w:val="23"/>
              </w:rPr>
            </w:pPr>
            <w:r>
              <w:rPr>
                <w:b/>
                <w:bCs/>
                <w:sz w:val="23"/>
                <w:szCs w:val="23"/>
              </w:rPr>
              <w:t xml:space="preserve">2023 </w:t>
            </w:r>
          </w:p>
        </w:tc>
        <w:tc>
          <w:tcPr>
            <w:tcW w:w="674" w:type="dxa"/>
            <w:tcBorders>
              <w:top w:val="single" w:sz="4" w:space="0" w:color="auto"/>
              <w:bottom w:val="single" w:sz="4" w:space="0" w:color="auto"/>
              <w:right w:val="single" w:sz="4" w:space="0" w:color="auto"/>
            </w:tcBorders>
          </w:tcPr>
          <w:p w:rsidR="00146EC0" w:rsidRDefault="00146EC0" w:rsidP="00146EC0">
            <w:pPr>
              <w:pStyle w:val="Default"/>
              <w:rPr>
                <w:sz w:val="23"/>
                <w:szCs w:val="23"/>
              </w:rPr>
            </w:pPr>
          </w:p>
        </w:tc>
        <w:tc>
          <w:tcPr>
            <w:tcW w:w="995" w:type="dxa"/>
            <w:gridSpan w:val="3"/>
            <w:tcBorders>
              <w:top w:val="single" w:sz="4" w:space="0" w:color="auto"/>
              <w:left w:val="single" w:sz="4" w:space="0" w:color="auto"/>
              <w:bottom w:val="single" w:sz="4" w:space="0" w:color="auto"/>
            </w:tcBorders>
          </w:tcPr>
          <w:p w:rsidR="00146EC0" w:rsidRDefault="00146EC0" w:rsidP="00146EC0">
            <w:pPr>
              <w:pStyle w:val="Default"/>
              <w:rPr>
                <w:sz w:val="23"/>
                <w:szCs w:val="23"/>
              </w:rPr>
            </w:pPr>
            <w:r>
              <w:rPr>
                <w:b/>
                <w:bCs/>
                <w:sz w:val="23"/>
                <w:szCs w:val="23"/>
              </w:rPr>
              <w:t xml:space="preserve">     2024 </w:t>
            </w:r>
          </w:p>
        </w:tc>
        <w:tc>
          <w:tcPr>
            <w:tcW w:w="459" w:type="dxa"/>
            <w:tcBorders>
              <w:top w:val="single" w:sz="4" w:space="0" w:color="auto"/>
              <w:bottom w:val="single" w:sz="4" w:space="0" w:color="auto"/>
              <w:right w:val="single" w:sz="4" w:space="0" w:color="auto"/>
            </w:tcBorders>
          </w:tcPr>
          <w:p w:rsidR="00146EC0" w:rsidRDefault="00146EC0" w:rsidP="00146EC0">
            <w:pPr>
              <w:pStyle w:val="Default"/>
              <w:rPr>
                <w:sz w:val="23"/>
                <w:szCs w:val="23"/>
              </w:rPr>
            </w:pPr>
          </w:p>
        </w:tc>
        <w:tc>
          <w:tcPr>
            <w:tcW w:w="991" w:type="dxa"/>
            <w:gridSpan w:val="2"/>
            <w:tcBorders>
              <w:top w:val="single" w:sz="4" w:space="0" w:color="auto"/>
              <w:left w:val="single" w:sz="4" w:space="0" w:color="auto"/>
              <w:bottom w:val="single" w:sz="4" w:space="0" w:color="auto"/>
            </w:tcBorders>
          </w:tcPr>
          <w:p w:rsidR="00146EC0" w:rsidRDefault="00146EC0" w:rsidP="00146EC0">
            <w:pPr>
              <w:pStyle w:val="Default"/>
              <w:rPr>
                <w:sz w:val="23"/>
                <w:szCs w:val="23"/>
              </w:rPr>
            </w:pPr>
            <w:r>
              <w:rPr>
                <w:b/>
                <w:bCs/>
                <w:sz w:val="23"/>
                <w:szCs w:val="23"/>
              </w:rPr>
              <w:t xml:space="preserve">2023 </w:t>
            </w:r>
          </w:p>
        </w:tc>
        <w:tc>
          <w:tcPr>
            <w:tcW w:w="385" w:type="dxa"/>
            <w:tcBorders>
              <w:top w:val="single" w:sz="4" w:space="0" w:color="auto"/>
              <w:left w:val="single" w:sz="4" w:space="0" w:color="auto"/>
              <w:bottom w:val="single" w:sz="4" w:space="0" w:color="auto"/>
            </w:tcBorders>
          </w:tcPr>
          <w:p w:rsidR="00146EC0" w:rsidRDefault="00146EC0" w:rsidP="00146EC0">
            <w:pPr>
              <w:pStyle w:val="Default"/>
              <w:rPr>
                <w:sz w:val="23"/>
                <w:szCs w:val="23"/>
              </w:rPr>
            </w:pPr>
          </w:p>
        </w:tc>
        <w:tc>
          <w:tcPr>
            <w:tcW w:w="1316" w:type="dxa"/>
            <w:gridSpan w:val="2"/>
            <w:tcBorders>
              <w:top w:val="single" w:sz="4" w:space="0" w:color="auto"/>
              <w:bottom w:val="single" w:sz="4" w:space="0" w:color="auto"/>
              <w:right w:val="single" w:sz="4" w:space="0" w:color="auto"/>
            </w:tcBorders>
          </w:tcPr>
          <w:p w:rsidR="00146EC0" w:rsidRDefault="00146EC0" w:rsidP="00146EC0">
            <w:pPr>
              <w:pStyle w:val="Default"/>
              <w:rPr>
                <w:sz w:val="23"/>
                <w:szCs w:val="23"/>
              </w:rPr>
            </w:pPr>
            <w:r>
              <w:rPr>
                <w:b/>
                <w:bCs/>
                <w:sz w:val="23"/>
                <w:szCs w:val="23"/>
              </w:rPr>
              <w:t xml:space="preserve">2024 </w:t>
            </w:r>
          </w:p>
        </w:tc>
      </w:tr>
      <w:tr w:rsidR="00146EC0" w:rsidTr="00146EC0">
        <w:tblPrEx>
          <w:tblCellMar>
            <w:top w:w="0" w:type="dxa"/>
            <w:bottom w:w="0" w:type="dxa"/>
          </w:tblCellMar>
        </w:tblPrEx>
        <w:trPr>
          <w:trHeight w:val="107"/>
        </w:trPr>
        <w:tc>
          <w:tcPr>
            <w:tcW w:w="1617" w:type="dxa"/>
            <w:tcBorders>
              <w:top w:val="single" w:sz="4" w:space="0" w:color="auto"/>
              <w:left w:val="single" w:sz="4" w:space="0" w:color="auto"/>
              <w:bottom w:val="single" w:sz="4" w:space="0" w:color="auto"/>
            </w:tcBorders>
          </w:tcPr>
          <w:p w:rsidR="00146EC0" w:rsidRPr="000E4FDC" w:rsidRDefault="00146EC0" w:rsidP="00146EC0">
            <w:pPr>
              <w:pStyle w:val="Default"/>
              <w:rPr>
                <w:b/>
                <w:sz w:val="23"/>
                <w:szCs w:val="23"/>
              </w:rPr>
            </w:pPr>
            <w:r w:rsidRPr="000E4FDC">
              <w:rPr>
                <w:b/>
                <w:sz w:val="23"/>
                <w:szCs w:val="23"/>
              </w:rPr>
              <w:t>1</w:t>
            </w:r>
          </w:p>
        </w:tc>
        <w:tc>
          <w:tcPr>
            <w:tcW w:w="236" w:type="dxa"/>
            <w:tcBorders>
              <w:top w:val="single" w:sz="4" w:space="0" w:color="auto"/>
              <w:left w:val="single" w:sz="4" w:space="0" w:color="auto"/>
              <w:bottom w:val="single" w:sz="4" w:space="0" w:color="auto"/>
            </w:tcBorders>
          </w:tcPr>
          <w:p w:rsidR="00146EC0" w:rsidRPr="000E4FDC" w:rsidRDefault="00146EC0" w:rsidP="00146EC0">
            <w:pPr>
              <w:pStyle w:val="Default"/>
              <w:rPr>
                <w:b/>
                <w:sz w:val="23"/>
                <w:szCs w:val="23"/>
              </w:rPr>
            </w:pPr>
          </w:p>
        </w:tc>
        <w:tc>
          <w:tcPr>
            <w:tcW w:w="1655" w:type="dxa"/>
            <w:gridSpan w:val="2"/>
            <w:tcBorders>
              <w:top w:val="single" w:sz="4" w:space="0" w:color="auto"/>
              <w:bottom w:val="single" w:sz="4" w:space="0" w:color="auto"/>
              <w:right w:val="single" w:sz="4" w:space="0" w:color="auto"/>
            </w:tcBorders>
          </w:tcPr>
          <w:p w:rsidR="00146EC0" w:rsidRPr="000E4FDC" w:rsidRDefault="00146EC0" w:rsidP="00146EC0">
            <w:pPr>
              <w:pStyle w:val="Default"/>
              <w:rPr>
                <w:sz w:val="23"/>
                <w:szCs w:val="23"/>
              </w:rPr>
            </w:pPr>
            <w:r w:rsidRPr="000E4FDC">
              <w:rPr>
                <w:bCs/>
                <w:sz w:val="23"/>
                <w:szCs w:val="23"/>
              </w:rPr>
              <w:t xml:space="preserve">46,85 </w:t>
            </w:r>
          </w:p>
        </w:tc>
        <w:tc>
          <w:tcPr>
            <w:tcW w:w="477" w:type="dxa"/>
            <w:gridSpan w:val="2"/>
            <w:tcBorders>
              <w:top w:val="single" w:sz="4" w:space="0" w:color="auto"/>
              <w:left w:val="single" w:sz="4" w:space="0" w:color="auto"/>
              <w:bottom w:val="single" w:sz="4" w:space="0" w:color="auto"/>
            </w:tcBorders>
          </w:tcPr>
          <w:p w:rsidR="00146EC0" w:rsidRPr="000E4FDC" w:rsidRDefault="00146EC0" w:rsidP="00146EC0">
            <w:pPr>
              <w:pStyle w:val="Default"/>
              <w:rPr>
                <w:sz w:val="23"/>
                <w:szCs w:val="23"/>
              </w:rPr>
            </w:pPr>
          </w:p>
        </w:tc>
        <w:tc>
          <w:tcPr>
            <w:tcW w:w="977" w:type="dxa"/>
            <w:gridSpan w:val="2"/>
            <w:tcBorders>
              <w:top w:val="single" w:sz="4" w:space="0" w:color="auto"/>
              <w:bottom w:val="single" w:sz="4" w:space="0" w:color="auto"/>
              <w:right w:val="single" w:sz="4" w:space="0" w:color="auto"/>
            </w:tcBorders>
          </w:tcPr>
          <w:p w:rsidR="00146EC0" w:rsidRPr="000E4FDC" w:rsidRDefault="00146EC0" w:rsidP="00146EC0">
            <w:pPr>
              <w:pStyle w:val="Default"/>
              <w:rPr>
                <w:sz w:val="23"/>
                <w:szCs w:val="23"/>
              </w:rPr>
            </w:pPr>
          </w:p>
        </w:tc>
        <w:tc>
          <w:tcPr>
            <w:tcW w:w="236" w:type="dxa"/>
            <w:tcBorders>
              <w:top w:val="single" w:sz="4" w:space="0" w:color="auto"/>
              <w:left w:val="single" w:sz="4" w:space="0" w:color="auto"/>
              <w:bottom w:val="single" w:sz="4" w:space="0" w:color="auto"/>
            </w:tcBorders>
          </w:tcPr>
          <w:p w:rsidR="00146EC0" w:rsidRPr="000E4FDC" w:rsidRDefault="00146EC0" w:rsidP="00146EC0">
            <w:pPr>
              <w:pStyle w:val="Default"/>
              <w:rPr>
                <w:sz w:val="23"/>
                <w:szCs w:val="23"/>
              </w:rPr>
            </w:pPr>
          </w:p>
        </w:tc>
        <w:tc>
          <w:tcPr>
            <w:tcW w:w="755" w:type="dxa"/>
            <w:tcBorders>
              <w:top w:val="single" w:sz="4" w:space="0" w:color="auto"/>
              <w:bottom w:val="single" w:sz="4" w:space="0" w:color="auto"/>
              <w:right w:val="single" w:sz="4" w:space="0" w:color="auto"/>
            </w:tcBorders>
          </w:tcPr>
          <w:p w:rsidR="00146EC0" w:rsidRPr="000E4FDC" w:rsidRDefault="00146EC0" w:rsidP="00146EC0">
            <w:pPr>
              <w:pStyle w:val="Default"/>
              <w:rPr>
                <w:sz w:val="23"/>
                <w:szCs w:val="23"/>
              </w:rPr>
            </w:pPr>
            <w:r w:rsidRPr="000E4FDC">
              <w:rPr>
                <w:bCs/>
                <w:sz w:val="23"/>
                <w:szCs w:val="23"/>
              </w:rPr>
              <w:t xml:space="preserve">100 </w:t>
            </w:r>
          </w:p>
        </w:tc>
        <w:tc>
          <w:tcPr>
            <w:tcW w:w="766" w:type="dxa"/>
            <w:gridSpan w:val="2"/>
            <w:tcBorders>
              <w:top w:val="single" w:sz="4" w:space="0" w:color="auto"/>
              <w:left w:val="single" w:sz="4" w:space="0" w:color="auto"/>
              <w:bottom w:val="single" w:sz="4" w:space="0" w:color="auto"/>
            </w:tcBorders>
          </w:tcPr>
          <w:p w:rsidR="00146EC0" w:rsidRPr="000E4FDC" w:rsidRDefault="00146EC0" w:rsidP="00146EC0">
            <w:pPr>
              <w:pStyle w:val="Default"/>
              <w:rPr>
                <w:sz w:val="23"/>
                <w:szCs w:val="23"/>
              </w:rPr>
            </w:pPr>
          </w:p>
        </w:tc>
        <w:tc>
          <w:tcPr>
            <w:tcW w:w="935" w:type="dxa"/>
            <w:tcBorders>
              <w:top w:val="single" w:sz="4" w:space="0" w:color="auto"/>
              <w:bottom w:val="single" w:sz="4" w:space="0" w:color="auto"/>
              <w:right w:val="single" w:sz="4" w:space="0" w:color="auto"/>
            </w:tcBorders>
          </w:tcPr>
          <w:p w:rsidR="00146EC0" w:rsidRPr="000E4FDC" w:rsidRDefault="00146EC0" w:rsidP="00146EC0">
            <w:pPr>
              <w:pStyle w:val="Default"/>
              <w:rPr>
                <w:sz w:val="23"/>
                <w:szCs w:val="23"/>
              </w:rPr>
            </w:pPr>
          </w:p>
        </w:tc>
      </w:tr>
      <w:tr w:rsidR="00146EC0" w:rsidTr="00146EC0">
        <w:tblPrEx>
          <w:tblCellMar>
            <w:top w:w="0" w:type="dxa"/>
            <w:bottom w:w="0" w:type="dxa"/>
          </w:tblCellMar>
        </w:tblPrEx>
        <w:trPr>
          <w:trHeight w:val="107"/>
        </w:trPr>
        <w:tc>
          <w:tcPr>
            <w:tcW w:w="1617" w:type="dxa"/>
            <w:tcBorders>
              <w:top w:val="single" w:sz="4" w:space="0" w:color="auto"/>
              <w:left w:val="single" w:sz="4" w:space="0" w:color="auto"/>
              <w:bottom w:val="single" w:sz="4" w:space="0" w:color="auto"/>
            </w:tcBorders>
          </w:tcPr>
          <w:p w:rsidR="00146EC0" w:rsidRPr="000E4FDC" w:rsidRDefault="00146EC0" w:rsidP="00146EC0">
            <w:pPr>
              <w:pStyle w:val="Default"/>
              <w:rPr>
                <w:b/>
                <w:sz w:val="23"/>
                <w:szCs w:val="23"/>
              </w:rPr>
            </w:pPr>
            <w:r w:rsidRPr="000E4FDC">
              <w:rPr>
                <w:b/>
                <w:sz w:val="23"/>
                <w:szCs w:val="23"/>
              </w:rPr>
              <w:t>2</w:t>
            </w:r>
          </w:p>
        </w:tc>
        <w:tc>
          <w:tcPr>
            <w:tcW w:w="236" w:type="dxa"/>
            <w:tcBorders>
              <w:top w:val="single" w:sz="4" w:space="0" w:color="auto"/>
              <w:left w:val="single" w:sz="4" w:space="0" w:color="auto"/>
              <w:bottom w:val="single" w:sz="4" w:space="0" w:color="auto"/>
            </w:tcBorders>
          </w:tcPr>
          <w:p w:rsidR="00146EC0" w:rsidRPr="000E4FDC" w:rsidRDefault="00146EC0" w:rsidP="00146EC0">
            <w:pPr>
              <w:pStyle w:val="Default"/>
              <w:rPr>
                <w:b/>
                <w:sz w:val="23"/>
                <w:szCs w:val="23"/>
              </w:rPr>
            </w:pPr>
          </w:p>
        </w:tc>
        <w:tc>
          <w:tcPr>
            <w:tcW w:w="1655" w:type="dxa"/>
            <w:gridSpan w:val="2"/>
            <w:tcBorders>
              <w:top w:val="single" w:sz="4" w:space="0" w:color="auto"/>
              <w:bottom w:val="single" w:sz="4" w:space="0" w:color="auto"/>
              <w:right w:val="single" w:sz="4" w:space="0" w:color="auto"/>
            </w:tcBorders>
          </w:tcPr>
          <w:p w:rsidR="00146EC0" w:rsidRPr="000E4FDC" w:rsidRDefault="00146EC0" w:rsidP="00146EC0">
            <w:pPr>
              <w:pStyle w:val="Default"/>
              <w:rPr>
                <w:sz w:val="23"/>
                <w:szCs w:val="23"/>
              </w:rPr>
            </w:pPr>
          </w:p>
        </w:tc>
        <w:tc>
          <w:tcPr>
            <w:tcW w:w="477" w:type="dxa"/>
            <w:gridSpan w:val="2"/>
            <w:tcBorders>
              <w:top w:val="single" w:sz="4" w:space="0" w:color="auto"/>
              <w:left w:val="single" w:sz="4" w:space="0" w:color="auto"/>
              <w:bottom w:val="single" w:sz="4" w:space="0" w:color="auto"/>
            </w:tcBorders>
          </w:tcPr>
          <w:p w:rsidR="00146EC0" w:rsidRPr="000E4FDC" w:rsidRDefault="00146EC0" w:rsidP="00146EC0">
            <w:pPr>
              <w:pStyle w:val="Default"/>
              <w:rPr>
                <w:sz w:val="23"/>
                <w:szCs w:val="23"/>
              </w:rPr>
            </w:pPr>
          </w:p>
        </w:tc>
        <w:tc>
          <w:tcPr>
            <w:tcW w:w="977" w:type="dxa"/>
            <w:gridSpan w:val="2"/>
            <w:tcBorders>
              <w:top w:val="single" w:sz="4" w:space="0" w:color="auto"/>
              <w:bottom w:val="single" w:sz="4" w:space="0" w:color="auto"/>
              <w:right w:val="single" w:sz="4" w:space="0" w:color="auto"/>
            </w:tcBorders>
          </w:tcPr>
          <w:p w:rsidR="00146EC0" w:rsidRPr="000E4FDC" w:rsidRDefault="00146EC0" w:rsidP="00146EC0">
            <w:pPr>
              <w:pStyle w:val="Default"/>
              <w:rPr>
                <w:sz w:val="23"/>
                <w:szCs w:val="23"/>
              </w:rPr>
            </w:pPr>
          </w:p>
        </w:tc>
        <w:tc>
          <w:tcPr>
            <w:tcW w:w="236" w:type="dxa"/>
            <w:tcBorders>
              <w:top w:val="single" w:sz="4" w:space="0" w:color="auto"/>
              <w:left w:val="single" w:sz="4" w:space="0" w:color="auto"/>
              <w:bottom w:val="single" w:sz="4" w:space="0" w:color="auto"/>
            </w:tcBorders>
          </w:tcPr>
          <w:p w:rsidR="00146EC0" w:rsidRPr="000E4FDC" w:rsidRDefault="00146EC0" w:rsidP="00146EC0">
            <w:pPr>
              <w:pStyle w:val="Default"/>
              <w:rPr>
                <w:sz w:val="23"/>
                <w:szCs w:val="23"/>
              </w:rPr>
            </w:pPr>
          </w:p>
        </w:tc>
        <w:tc>
          <w:tcPr>
            <w:tcW w:w="755" w:type="dxa"/>
            <w:tcBorders>
              <w:top w:val="single" w:sz="4" w:space="0" w:color="auto"/>
              <w:bottom w:val="single" w:sz="4" w:space="0" w:color="auto"/>
              <w:right w:val="single" w:sz="4" w:space="0" w:color="auto"/>
            </w:tcBorders>
          </w:tcPr>
          <w:p w:rsidR="00146EC0" w:rsidRPr="000E4FDC" w:rsidRDefault="00146EC0" w:rsidP="00146EC0">
            <w:pPr>
              <w:pStyle w:val="Default"/>
              <w:rPr>
                <w:sz w:val="23"/>
                <w:szCs w:val="23"/>
              </w:rPr>
            </w:pPr>
          </w:p>
        </w:tc>
        <w:tc>
          <w:tcPr>
            <w:tcW w:w="766" w:type="dxa"/>
            <w:gridSpan w:val="2"/>
            <w:tcBorders>
              <w:top w:val="single" w:sz="4" w:space="0" w:color="auto"/>
              <w:left w:val="single" w:sz="4" w:space="0" w:color="auto"/>
              <w:bottom w:val="single" w:sz="4" w:space="0" w:color="auto"/>
            </w:tcBorders>
          </w:tcPr>
          <w:p w:rsidR="00146EC0" w:rsidRPr="000E4FDC" w:rsidRDefault="00146EC0" w:rsidP="00146EC0">
            <w:pPr>
              <w:pStyle w:val="Default"/>
              <w:rPr>
                <w:sz w:val="23"/>
                <w:szCs w:val="23"/>
              </w:rPr>
            </w:pPr>
          </w:p>
        </w:tc>
        <w:tc>
          <w:tcPr>
            <w:tcW w:w="935" w:type="dxa"/>
            <w:tcBorders>
              <w:top w:val="single" w:sz="4" w:space="0" w:color="auto"/>
              <w:bottom w:val="single" w:sz="4" w:space="0" w:color="auto"/>
              <w:right w:val="single" w:sz="4" w:space="0" w:color="auto"/>
            </w:tcBorders>
          </w:tcPr>
          <w:p w:rsidR="00146EC0" w:rsidRPr="000E4FDC" w:rsidRDefault="00146EC0" w:rsidP="00146EC0">
            <w:pPr>
              <w:pStyle w:val="Default"/>
              <w:rPr>
                <w:sz w:val="23"/>
                <w:szCs w:val="23"/>
              </w:rPr>
            </w:pPr>
          </w:p>
        </w:tc>
      </w:tr>
      <w:tr w:rsidR="00146EC0" w:rsidTr="00146EC0">
        <w:tblPrEx>
          <w:tblCellMar>
            <w:top w:w="0" w:type="dxa"/>
            <w:bottom w:w="0" w:type="dxa"/>
          </w:tblCellMar>
        </w:tblPrEx>
        <w:trPr>
          <w:trHeight w:val="495"/>
        </w:trPr>
        <w:tc>
          <w:tcPr>
            <w:tcW w:w="1617" w:type="dxa"/>
            <w:tcBorders>
              <w:top w:val="single" w:sz="4" w:space="0" w:color="auto"/>
              <w:left w:val="single" w:sz="4" w:space="0" w:color="auto"/>
              <w:bottom w:val="single" w:sz="4" w:space="0" w:color="auto"/>
            </w:tcBorders>
          </w:tcPr>
          <w:p w:rsidR="00146EC0" w:rsidRPr="000E4FDC" w:rsidRDefault="00146EC0" w:rsidP="00146EC0">
            <w:pPr>
              <w:pStyle w:val="Default"/>
              <w:rPr>
                <w:b/>
                <w:bCs/>
                <w:sz w:val="23"/>
                <w:szCs w:val="23"/>
              </w:rPr>
            </w:pPr>
            <w:r>
              <w:rPr>
                <w:b/>
                <w:bCs/>
                <w:sz w:val="23"/>
                <w:szCs w:val="23"/>
              </w:rPr>
              <w:t xml:space="preserve">Итого по нач. </w:t>
            </w:r>
            <w:proofErr w:type="spellStart"/>
            <w:r>
              <w:rPr>
                <w:b/>
                <w:bCs/>
                <w:sz w:val="23"/>
                <w:szCs w:val="23"/>
              </w:rPr>
              <w:t>шк</w:t>
            </w:r>
            <w:proofErr w:type="spellEnd"/>
            <w:r>
              <w:rPr>
                <w:b/>
                <w:bCs/>
                <w:sz w:val="23"/>
                <w:szCs w:val="23"/>
              </w:rPr>
              <w:t xml:space="preserve">. </w:t>
            </w:r>
          </w:p>
        </w:tc>
        <w:tc>
          <w:tcPr>
            <w:tcW w:w="236" w:type="dxa"/>
            <w:tcBorders>
              <w:top w:val="single" w:sz="4" w:space="0" w:color="auto"/>
              <w:left w:val="single" w:sz="4" w:space="0" w:color="auto"/>
              <w:bottom w:val="single" w:sz="4" w:space="0" w:color="auto"/>
            </w:tcBorders>
          </w:tcPr>
          <w:p w:rsidR="00146EC0" w:rsidRDefault="00146EC0" w:rsidP="00146EC0">
            <w:pPr>
              <w:pStyle w:val="Default"/>
              <w:rPr>
                <w:sz w:val="23"/>
                <w:szCs w:val="23"/>
              </w:rPr>
            </w:pPr>
          </w:p>
        </w:tc>
        <w:tc>
          <w:tcPr>
            <w:tcW w:w="1655" w:type="dxa"/>
            <w:gridSpan w:val="2"/>
            <w:tcBorders>
              <w:top w:val="single" w:sz="4" w:space="0" w:color="auto"/>
              <w:bottom w:val="single" w:sz="4" w:space="0" w:color="auto"/>
              <w:right w:val="single" w:sz="4" w:space="0" w:color="auto"/>
            </w:tcBorders>
          </w:tcPr>
          <w:p w:rsidR="00146EC0" w:rsidRDefault="00146EC0" w:rsidP="00146EC0">
            <w:pPr>
              <w:pStyle w:val="Default"/>
              <w:rPr>
                <w:sz w:val="23"/>
                <w:szCs w:val="23"/>
              </w:rPr>
            </w:pPr>
            <w:r>
              <w:rPr>
                <w:b/>
                <w:bCs/>
                <w:sz w:val="23"/>
                <w:szCs w:val="23"/>
              </w:rPr>
              <w:t xml:space="preserve">50,77 </w:t>
            </w:r>
          </w:p>
        </w:tc>
        <w:tc>
          <w:tcPr>
            <w:tcW w:w="477" w:type="dxa"/>
            <w:gridSpan w:val="2"/>
            <w:tcBorders>
              <w:top w:val="single" w:sz="4" w:space="0" w:color="auto"/>
              <w:left w:val="single" w:sz="4" w:space="0" w:color="auto"/>
              <w:bottom w:val="single" w:sz="4" w:space="0" w:color="auto"/>
            </w:tcBorders>
          </w:tcPr>
          <w:p w:rsidR="00146EC0" w:rsidRDefault="00146EC0" w:rsidP="00146EC0">
            <w:pPr>
              <w:pStyle w:val="Default"/>
              <w:rPr>
                <w:sz w:val="23"/>
                <w:szCs w:val="23"/>
              </w:rPr>
            </w:pPr>
          </w:p>
        </w:tc>
        <w:tc>
          <w:tcPr>
            <w:tcW w:w="977" w:type="dxa"/>
            <w:gridSpan w:val="2"/>
            <w:tcBorders>
              <w:top w:val="single" w:sz="4" w:space="0" w:color="auto"/>
              <w:bottom w:val="single" w:sz="4" w:space="0" w:color="auto"/>
              <w:right w:val="single" w:sz="4" w:space="0" w:color="auto"/>
            </w:tcBorders>
          </w:tcPr>
          <w:p w:rsidR="00146EC0" w:rsidRDefault="00146EC0" w:rsidP="00146EC0">
            <w:pPr>
              <w:pStyle w:val="Default"/>
              <w:rPr>
                <w:sz w:val="23"/>
                <w:szCs w:val="23"/>
              </w:rPr>
            </w:pPr>
            <w:r>
              <w:rPr>
                <w:b/>
                <w:bCs/>
                <w:sz w:val="23"/>
                <w:szCs w:val="23"/>
              </w:rPr>
              <w:t xml:space="preserve">44,74 </w:t>
            </w:r>
          </w:p>
        </w:tc>
        <w:tc>
          <w:tcPr>
            <w:tcW w:w="236" w:type="dxa"/>
            <w:tcBorders>
              <w:top w:val="single" w:sz="4" w:space="0" w:color="auto"/>
              <w:left w:val="single" w:sz="4" w:space="0" w:color="auto"/>
              <w:bottom w:val="single" w:sz="4" w:space="0" w:color="auto"/>
            </w:tcBorders>
          </w:tcPr>
          <w:p w:rsidR="00146EC0" w:rsidRDefault="00146EC0" w:rsidP="00146EC0">
            <w:pPr>
              <w:pStyle w:val="Default"/>
              <w:rPr>
                <w:sz w:val="23"/>
                <w:szCs w:val="23"/>
              </w:rPr>
            </w:pPr>
          </w:p>
        </w:tc>
        <w:tc>
          <w:tcPr>
            <w:tcW w:w="755" w:type="dxa"/>
            <w:tcBorders>
              <w:top w:val="single" w:sz="4" w:space="0" w:color="auto"/>
              <w:bottom w:val="single" w:sz="4" w:space="0" w:color="auto"/>
              <w:right w:val="single" w:sz="4" w:space="0" w:color="auto"/>
            </w:tcBorders>
          </w:tcPr>
          <w:p w:rsidR="00146EC0" w:rsidRDefault="00146EC0" w:rsidP="00146EC0">
            <w:pPr>
              <w:pStyle w:val="Default"/>
              <w:rPr>
                <w:sz w:val="23"/>
                <w:szCs w:val="23"/>
              </w:rPr>
            </w:pPr>
            <w:r>
              <w:rPr>
                <w:b/>
                <w:bCs/>
                <w:sz w:val="23"/>
                <w:szCs w:val="23"/>
              </w:rPr>
              <w:t xml:space="preserve">100 </w:t>
            </w:r>
          </w:p>
        </w:tc>
        <w:tc>
          <w:tcPr>
            <w:tcW w:w="766" w:type="dxa"/>
            <w:gridSpan w:val="2"/>
            <w:tcBorders>
              <w:top w:val="single" w:sz="4" w:space="0" w:color="auto"/>
              <w:left w:val="single" w:sz="4" w:space="0" w:color="auto"/>
              <w:bottom w:val="single" w:sz="4" w:space="0" w:color="auto"/>
            </w:tcBorders>
          </w:tcPr>
          <w:p w:rsidR="00146EC0" w:rsidRDefault="00146EC0" w:rsidP="00146EC0">
            <w:pPr>
              <w:pStyle w:val="Default"/>
              <w:rPr>
                <w:sz w:val="23"/>
                <w:szCs w:val="23"/>
              </w:rPr>
            </w:pPr>
          </w:p>
        </w:tc>
        <w:tc>
          <w:tcPr>
            <w:tcW w:w="935" w:type="dxa"/>
            <w:tcBorders>
              <w:top w:val="single" w:sz="4" w:space="0" w:color="auto"/>
              <w:bottom w:val="single" w:sz="4" w:space="0" w:color="auto"/>
              <w:right w:val="single" w:sz="4" w:space="0" w:color="auto"/>
            </w:tcBorders>
          </w:tcPr>
          <w:p w:rsidR="00146EC0" w:rsidRDefault="00146EC0" w:rsidP="00146EC0">
            <w:pPr>
              <w:pStyle w:val="Default"/>
              <w:rPr>
                <w:sz w:val="23"/>
                <w:szCs w:val="23"/>
              </w:rPr>
            </w:pPr>
            <w:r>
              <w:rPr>
                <w:b/>
                <w:bCs/>
                <w:sz w:val="23"/>
                <w:szCs w:val="23"/>
              </w:rPr>
              <w:t xml:space="preserve">100 </w:t>
            </w:r>
          </w:p>
        </w:tc>
      </w:tr>
      <w:tr w:rsidR="00146EC0" w:rsidTr="00146EC0">
        <w:tblPrEx>
          <w:tblCellMar>
            <w:top w:w="0" w:type="dxa"/>
            <w:bottom w:w="0" w:type="dxa"/>
          </w:tblCellMar>
        </w:tblPrEx>
        <w:trPr>
          <w:trHeight w:val="285"/>
        </w:trPr>
        <w:tc>
          <w:tcPr>
            <w:tcW w:w="1617" w:type="dxa"/>
            <w:tcBorders>
              <w:top w:val="single" w:sz="4" w:space="0" w:color="auto"/>
              <w:left w:val="single" w:sz="4" w:space="0" w:color="auto"/>
              <w:bottom w:val="single" w:sz="4" w:space="0" w:color="auto"/>
            </w:tcBorders>
          </w:tcPr>
          <w:p w:rsidR="00146EC0" w:rsidRDefault="00146EC0" w:rsidP="00146EC0">
            <w:pPr>
              <w:pStyle w:val="Default"/>
              <w:rPr>
                <w:b/>
                <w:bCs/>
                <w:sz w:val="23"/>
                <w:szCs w:val="23"/>
              </w:rPr>
            </w:pPr>
            <w:r>
              <w:rPr>
                <w:b/>
                <w:bCs/>
                <w:sz w:val="23"/>
                <w:szCs w:val="23"/>
              </w:rPr>
              <w:t xml:space="preserve">5 </w:t>
            </w:r>
          </w:p>
        </w:tc>
        <w:tc>
          <w:tcPr>
            <w:tcW w:w="236" w:type="dxa"/>
            <w:tcBorders>
              <w:top w:val="single" w:sz="4" w:space="0" w:color="auto"/>
              <w:left w:val="single" w:sz="4" w:space="0" w:color="auto"/>
              <w:bottom w:val="single" w:sz="4" w:space="0" w:color="auto"/>
            </w:tcBorders>
          </w:tcPr>
          <w:p w:rsidR="00146EC0" w:rsidRDefault="00146EC0" w:rsidP="00146EC0">
            <w:pPr>
              <w:pStyle w:val="Default"/>
              <w:rPr>
                <w:sz w:val="23"/>
                <w:szCs w:val="23"/>
              </w:rPr>
            </w:pPr>
          </w:p>
        </w:tc>
        <w:tc>
          <w:tcPr>
            <w:tcW w:w="1655" w:type="dxa"/>
            <w:gridSpan w:val="2"/>
            <w:tcBorders>
              <w:top w:val="single" w:sz="4" w:space="0" w:color="auto"/>
              <w:bottom w:val="single" w:sz="4" w:space="0" w:color="auto"/>
              <w:right w:val="single" w:sz="4" w:space="0" w:color="auto"/>
            </w:tcBorders>
          </w:tcPr>
          <w:p w:rsidR="00146EC0" w:rsidRPr="000E4FDC" w:rsidRDefault="00146EC0" w:rsidP="00146EC0">
            <w:pPr>
              <w:pStyle w:val="Default"/>
              <w:rPr>
                <w:bCs/>
                <w:sz w:val="23"/>
                <w:szCs w:val="23"/>
              </w:rPr>
            </w:pPr>
            <w:r w:rsidRPr="000E4FDC">
              <w:rPr>
                <w:bCs/>
                <w:sz w:val="23"/>
                <w:szCs w:val="23"/>
              </w:rPr>
              <w:t xml:space="preserve">40,25 </w:t>
            </w:r>
          </w:p>
        </w:tc>
        <w:tc>
          <w:tcPr>
            <w:tcW w:w="477" w:type="dxa"/>
            <w:gridSpan w:val="2"/>
            <w:tcBorders>
              <w:top w:val="single" w:sz="4" w:space="0" w:color="auto"/>
              <w:left w:val="single" w:sz="4" w:space="0" w:color="auto"/>
              <w:bottom w:val="single" w:sz="4" w:space="0" w:color="auto"/>
            </w:tcBorders>
          </w:tcPr>
          <w:p w:rsidR="00146EC0" w:rsidRPr="000E4FDC" w:rsidRDefault="00146EC0" w:rsidP="00146EC0">
            <w:pPr>
              <w:pStyle w:val="Default"/>
              <w:rPr>
                <w:sz w:val="23"/>
                <w:szCs w:val="23"/>
              </w:rPr>
            </w:pPr>
          </w:p>
        </w:tc>
        <w:tc>
          <w:tcPr>
            <w:tcW w:w="977" w:type="dxa"/>
            <w:gridSpan w:val="2"/>
            <w:tcBorders>
              <w:top w:val="single" w:sz="4" w:space="0" w:color="auto"/>
              <w:bottom w:val="single" w:sz="4" w:space="0" w:color="auto"/>
              <w:right w:val="single" w:sz="4" w:space="0" w:color="auto"/>
            </w:tcBorders>
          </w:tcPr>
          <w:p w:rsidR="00146EC0" w:rsidRPr="000E4FDC" w:rsidRDefault="00146EC0" w:rsidP="00146EC0">
            <w:pPr>
              <w:pStyle w:val="Default"/>
              <w:rPr>
                <w:bCs/>
                <w:sz w:val="23"/>
                <w:szCs w:val="23"/>
              </w:rPr>
            </w:pPr>
            <w:r w:rsidRPr="000E4FDC">
              <w:rPr>
                <w:bCs/>
                <w:sz w:val="23"/>
                <w:szCs w:val="23"/>
              </w:rPr>
              <w:t xml:space="preserve">25 </w:t>
            </w:r>
          </w:p>
        </w:tc>
        <w:tc>
          <w:tcPr>
            <w:tcW w:w="236" w:type="dxa"/>
            <w:tcBorders>
              <w:top w:val="single" w:sz="4" w:space="0" w:color="auto"/>
              <w:left w:val="single" w:sz="4" w:space="0" w:color="auto"/>
              <w:bottom w:val="single" w:sz="4" w:space="0" w:color="auto"/>
            </w:tcBorders>
          </w:tcPr>
          <w:p w:rsidR="00146EC0" w:rsidRPr="000E4FDC" w:rsidRDefault="00146EC0" w:rsidP="00146EC0">
            <w:pPr>
              <w:pStyle w:val="Default"/>
              <w:rPr>
                <w:sz w:val="23"/>
                <w:szCs w:val="23"/>
              </w:rPr>
            </w:pPr>
          </w:p>
        </w:tc>
        <w:tc>
          <w:tcPr>
            <w:tcW w:w="755" w:type="dxa"/>
            <w:tcBorders>
              <w:top w:val="single" w:sz="4" w:space="0" w:color="auto"/>
              <w:bottom w:val="single" w:sz="4" w:space="0" w:color="auto"/>
              <w:right w:val="single" w:sz="4" w:space="0" w:color="auto"/>
            </w:tcBorders>
          </w:tcPr>
          <w:p w:rsidR="00146EC0" w:rsidRPr="000E4FDC" w:rsidRDefault="00146EC0" w:rsidP="00146EC0">
            <w:pPr>
              <w:pStyle w:val="Default"/>
              <w:rPr>
                <w:bCs/>
                <w:sz w:val="23"/>
                <w:szCs w:val="23"/>
              </w:rPr>
            </w:pPr>
            <w:r w:rsidRPr="000E4FDC">
              <w:rPr>
                <w:bCs/>
                <w:sz w:val="23"/>
                <w:szCs w:val="23"/>
              </w:rPr>
              <w:t xml:space="preserve">100 </w:t>
            </w:r>
          </w:p>
        </w:tc>
        <w:tc>
          <w:tcPr>
            <w:tcW w:w="766" w:type="dxa"/>
            <w:gridSpan w:val="2"/>
            <w:tcBorders>
              <w:top w:val="single" w:sz="4" w:space="0" w:color="auto"/>
              <w:left w:val="single" w:sz="4" w:space="0" w:color="auto"/>
              <w:bottom w:val="single" w:sz="4" w:space="0" w:color="auto"/>
            </w:tcBorders>
          </w:tcPr>
          <w:p w:rsidR="00146EC0" w:rsidRPr="000E4FDC" w:rsidRDefault="00146EC0" w:rsidP="00146EC0">
            <w:pPr>
              <w:pStyle w:val="Default"/>
              <w:rPr>
                <w:sz w:val="23"/>
                <w:szCs w:val="23"/>
              </w:rPr>
            </w:pPr>
          </w:p>
        </w:tc>
        <w:tc>
          <w:tcPr>
            <w:tcW w:w="935" w:type="dxa"/>
            <w:tcBorders>
              <w:top w:val="single" w:sz="4" w:space="0" w:color="auto"/>
              <w:bottom w:val="single" w:sz="4" w:space="0" w:color="auto"/>
              <w:right w:val="single" w:sz="4" w:space="0" w:color="auto"/>
            </w:tcBorders>
          </w:tcPr>
          <w:p w:rsidR="00146EC0" w:rsidRPr="000E4FDC" w:rsidRDefault="00146EC0" w:rsidP="00146EC0">
            <w:pPr>
              <w:pStyle w:val="Default"/>
              <w:rPr>
                <w:bCs/>
                <w:sz w:val="23"/>
                <w:szCs w:val="23"/>
              </w:rPr>
            </w:pPr>
            <w:r w:rsidRPr="000E4FDC">
              <w:rPr>
                <w:bCs/>
                <w:sz w:val="23"/>
                <w:szCs w:val="23"/>
              </w:rPr>
              <w:t xml:space="preserve">100 </w:t>
            </w:r>
          </w:p>
        </w:tc>
      </w:tr>
      <w:tr w:rsidR="00146EC0" w:rsidTr="00146EC0">
        <w:tblPrEx>
          <w:tblCellMar>
            <w:top w:w="0" w:type="dxa"/>
            <w:bottom w:w="0" w:type="dxa"/>
          </w:tblCellMar>
        </w:tblPrEx>
        <w:trPr>
          <w:trHeight w:val="107"/>
        </w:trPr>
        <w:tc>
          <w:tcPr>
            <w:tcW w:w="1617" w:type="dxa"/>
            <w:tcBorders>
              <w:left w:val="single" w:sz="4" w:space="0" w:color="auto"/>
              <w:bottom w:val="single" w:sz="4" w:space="0" w:color="auto"/>
            </w:tcBorders>
          </w:tcPr>
          <w:p w:rsidR="00146EC0" w:rsidRDefault="00146EC0" w:rsidP="00146EC0">
            <w:pPr>
              <w:pStyle w:val="Default"/>
              <w:rPr>
                <w:sz w:val="23"/>
                <w:szCs w:val="23"/>
              </w:rPr>
            </w:pPr>
            <w:r>
              <w:rPr>
                <w:b/>
                <w:bCs/>
                <w:sz w:val="23"/>
                <w:szCs w:val="23"/>
              </w:rPr>
              <w:t xml:space="preserve">6 </w:t>
            </w:r>
          </w:p>
        </w:tc>
        <w:tc>
          <w:tcPr>
            <w:tcW w:w="236" w:type="dxa"/>
            <w:tcBorders>
              <w:left w:val="single" w:sz="4" w:space="0" w:color="auto"/>
              <w:bottom w:val="single" w:sz="4" w:space="0" w:color="auto"/>
            </w:tcBorders>
          </w:tcPr>
          <w:p w:rsidR="00146EC0" w:rsidRDefault="00146EC0" w:rsidP="00146EC0">
            <w:pPr>
              <w:pStyle w:val="Default"/>
              <w:rPr>
                <w:sz w:val="23"/>
                <w:szCs w:val="23"/>
              </w:rPr>
            </w:pPr>
          </w:p>
        </w:tc>
        <w:tc>
          <w:tcPr>
            <w:tcW w:w="1655" w:type="dxa"/>
            <w:gridSpan w:val="2"/>
            <w:tcBorders>
              <w:bottom w:val="single" w:sz="4" w:space="0" w:color="auto"/>
              <w:right w:val="single" w:sz="4" w:space="0" w:color="auto"/>
            </w:tcBorders>
          </w:tcPr>
          <w:p w:rsidR="00146EC0" w:rsidRPr="000E4FDC" w:rsidRDefault="00146EC0" w:rsidP="00146EC0">
            <w:pPr>
              <w:pStyle w:val="Default"/>
              <w:rPr>
                <w:sz w:val="23"/>
                <w:szCs w:val="23"/>
              </w:rPr>
            </w:pPr>
            <w:r w:rsidRPr="000E4FDC">
              <w:rPr>
                <w:bCs/>
                <w:sz w:val="23"/>
                <w:szCs w:val="23"/>
              </w:rPr>
              <w:t xml:space="preserve">25,36 </w:t>
            </w:r>
          </w:p>
        </w:tc>
        <w:tc>
          <w:tcPr>
            <w:tcW w:w="477" w:type="dxa"/>
            <w:gridSpan w:val="2"/>
            <w:tcBorders>
              <w:left w:val="single" w:sz="4" w:space="0" w:color="auto"/>
              <w:bottom w:val="single" w:sz="4" w:space="0" w:color="auto"/>
            </w:tcBorders>
          </w:tcPr>
          <w:p w:rsidR="00146EC0" w:rsidRPr="000E4FDC" w:rsidRDefault="00146EC0" w:rsidP="00146EC0">
            <w:pPr>
              <w:pStyle w:val="Default"/>
              <w:rPr>
                <w:sz w:val="23"/>
                <w:szCs w:val="23"/>
              </w:rPr>
            </w:pPr>
          </w:p>
        </w:tc>
        <w:tc>
          <w:tcPr>
            <w:tcW w:w="977" w:type="dxa"/>
            <w:gridSpan w:val="2"/>
            <w:tcBorders>
              <w:bottom w:val="single" w:sz="4" w:space="0" w:color="auto"/>
              <w:right w:val="single" w:sz="4" w:space="0" w:color="auto"/>
            </w:tcBorders>
          </w:tcPr>
          <w:p w:rsidR="00146EC0" w:rsidRPr="000E4FDC" w:rsidRDefault="00146EC0" w:rsidP="00146EC0">
            <w:pPr>
              <w:pStyle w:val="Default"/>
              <w:rPr>
                <w:sz w:val="23"/>
                <w:szCs w:val="23"/>
              </w:rPr>
            </w:pPr>
            <w:r w:rsidRPr="000E4FDC">
              <w:rPr>
                <w:bCs/>
                <w:sz w:val="23"/>
                <w:szCs w:val="23"/>
              </w:rPr>
              <w:t xml:space="preserve">37,5 </w:t>
            </w:r>
          </w:p>
        </w:tc>
        <w:tc>
          <w:tcPr>
            <w:tcW w:w="236" w:type="dxa"/>
            <w:tcBorders>
              <w:left w:val="single" w:sz="4" w:space="0" w:color="auto"/>
              <w:bottom w:val="single" w:sz="4" w:space="0" w:color="auto"/>
            </w:tcBorders>
          </w:tcPr>
          <w:p w:rsidR="00146EC0" w:rsidRPr="000E4FDC" w:rsidRDefault="00146EC0" w:rsidP="00146EC0">
            <w:pPr>
              <w:pStyle w:val="Default"/>
              <w:rPr>
                <w:sz w:val="23"/>
                <w:szCs w:val="23"/>
              </w:rPr>
            </w:pPr>
          </w:p>
        </w:tc>
        <w:tc>
          <w:tcPr>
            <w:tcW w:w="755" w:type="dxa"/>
            <w:tcBorders>
              <w:bottom w:val="single" w:sz="4" w:space="0" w:color="auto"/>
              <w:right w:val="single" w:sz="4" w:space="0" w:color="auto"/>
            </w:tcBorders>
          </w:tcPr>
          <w:p w:rsidR="00146EC0" w:rsidRPr="000E4FDC" w:rsidRDefault="00146EC0" w:rsidP="00146EC0">
            <w:pPr>
              <w:pStyle w:val="Default"/>
              <w:rPr>
                <w:sz w:val="23"/>
                <w:szCs w:val="23"/>
              </w:rPr>
            </w:pPr>
            <w:r w:rsidRPr="000E4FDC">
              <w:rPr>
                <w:bCs/>
                <w:sz w:val="23"/>
                <w:szCs w:val="23"/>
              </w:rPr>
              <w:t xml:space="preserve">99 </w:t>
            </w:r>
          </w:p>
        </w:tc>
        <w:tc>
          <w:tcPr>
            <w:tcW w:w="766" w:type="dxa"/>
            <w:gridSpan w:val="2"/>
            <w:tcBorders>
              <w:left w:val="single" w:sz="4" w:space="0" w:color="auto"/>
              <w:bottom w:val="single" w:sz="4" w:space="0" w:color="auto"/>
            </w:tcBorders>
          </w:tcPr>
          <w:p w:rsidR="00146EC0" w:rsidRPr="000E4FDC" w:rsidRDefault="00146EC0" w:rsidP="00146EC0">
            <w:pPr>
              <w:pStyle w:val="Default"/>
              <w:rPr>
                <w:sz w:val="23"/>
                <w:szCs w:val="23"/>
              </w:rPr>
            </w:pPr>
          </w:p>
        </w:tc>
        <w:tc>
          <w:tcPr>
            <w:tcW w:w="935" w:type="dxa"/>
            <w:tcBorders>
              <w:bottom w:val="single" w:sz="4" w:space="0" w:color="auto"/>
              <w:right w:val="single" w:sz="4" w:space="0" w:color="auto"/>
            </w:tcBorders>
          </w:tcPr>
          <w:p w:rsidR="00146EC0" w:rsidRPr="000E4FDC" w:rsidRDefault="00146EC0" w:rsidP="00146EC0">
            <w:pPr>
              <w:pStyle w:val="Default"/>
              <w:rPr>
                <w:sz w:val="23"/>
                <w:szCs w:val="23"/>
              </w:rPr>
            </w:pPr>
            <w:r w:rsidRPr="000E4FDC">
              <w:rPr>
                <w:bCs/>
                <w:sz w:val="23"/>
                <w:szCs w:val="23"/>
              </w:rPr>
              <w:t xml:space="preserve">100 </w:t>
            </w:r>
          </w:p>
        </w:tc>
      </w:tr>
      <w:tr w:rsidR="00146EC0" w:rsidTr="00146EC0">
        <w:tblPrEx>
          <w:tblCellMar>
            <w:top w:w="0" w:type="dxa"/>
            <w:bottom w:w="0" w:type="dxa"/>
          </w:tblCellMar>
        </w:tblPrEx>
        <w:trPr>
          <w:trHeight w:val="107"/>
        </w:trPr>
        <w:tc>
          <w:tcPr>
            <w:tcW w:w="1617" w:type="dxa"/>
            <w:tcBorders>
              <w:top w:val="single" w:sz="4" w:space="0" w:color="auto"/>
              <w:left w:val="single" w:sz="4" w:space="0" w:color="auto"/>
              <w:bottom w:val="single" w:sz="4" w:space="0" w:color="auto"/>
            </w:tcBorders>
          </w:tcPr>
          <w:p w:rsidR="00146EC0" w:rsidRDefault="00146EC0" w:rsidP="00146EC0">
            <w:pPr>
              <w:pStyle w:val="Default"/>
              <w:rPr>
                <w:sz w:val="23"/>
                <w:szCs w:val="23"/>
              </w:rPr>
            </w:pPr>
            <w:r>
              <w:rPr>
                <w:b/>
                <w:bCs/>
                <w:sz w:val="23"/>
                <w:szCs w:val="23"/>
              </w:rPr>
              <w:t xml:space="preserve">7 </w:t>
            </w:r>
          </w:p>
        </w:tc>
        <w:tc>
          <w:tcPr>
            <w:tcW w:w="236" w:type="dxa"/>
            <w:tcBorders>
              <w:top w:val="single" w:sz="4" w:space="0" w:color="auto"/>
              <w:left w:val="single" w:sz="4" w:space="0" w:color="auto"/>
              <w:bottom w:val="single" w:sz="4" w:space="0" w:color="auto"/>
            </w:tcBorders>
          </w:tcPr>
          <w:p w:rsidR="00146EC0" w:rsidRDefault="00146EC0" w:rsidP="00146EC0">
            <w:pPr>
              <w:pStyle w:val="Default"/>
              <w:rPr>
                <w:sz w:val="23"/>
                <w:szCs w:val="23"/>
              </w:rPr>
            </w:pPr>
          </w:p>
        </w:tc>
        <w:tc>
          <w:tcPr>
            <w:tcW w:w="1655" w:type="dxa"/>
            <w:gridSpan w:val="2"/>
            <w:tcBorders>
              <w:top w:val="single" w:sz="4" w:space="0" w:color="auto"/>
              <w:bottom w:val="single" w:sz="4" w:space="0" w:color="auto"/>
              <w:right w:val="single" w:sz="4" w:space="0" w:color="auto"/>
            </w:tcBorders>
          </w:tcPr>
          <w:p w:rsidR="00146EC0" w:rsidRPr="000E4FDC" w:rsidRDefault="00146EC0" w:rsidP="00146EC0">
            <w:pPr>
              <w:pStyle w:val="Default"/>
              <w:rPr>
                <w:sz w:val="23"/>
                <w:szCs w:val="23"/>
              </w:rPr>
            </w:pPr>
            <w:r w:rsidRPr="000E4FDC">
              <w:rPr>
                <w:bCs/>
                <w:sz w:val="23"/>
                <w:szCs w:val="23"/>
              </w:rPr>
              <w:t xml:space="preserve">16,85 </w:t>
            </w:r>
          </w:p>
        </w:tc>
        <w:tc>
          <w:tcPr>
            <w:tcW w:w="477" w:type="dxa"/>
            <w:gridSpan w:val="2"/>
            <w:tcBorders>
              <w:top w:val="single" w:sz="4" w:space="0" w:color="auto"/>
              <w:left w:val="single" w:sz="4" w:space="0" w:color="auto"/>
              <w:bottom w:val="single" w:sz="4" w:space="0" w:color="auto"/>
            </w:tcBorders>
          </w:tcPr>
          <w:p w:rsidR="00146EC0" w:rsidRPr="000E4FDC" w:rsidRDefault="00146EC0" w:rsidP="00146EC0">
            <w:pPr>
              <w:pStyle w:val="Default"/>
              <w:rPr>
                <w:sz w:val="23"/>
                <w:szCs w:val="23"/>
              </w:rPr>
            </w:pPr>
          </w:p>
        </w:tc>
        <w:tc>
          <w:tcPr>
            <w:tcW w:w="977" w:type="dxa"/>
            <w:gridSpan w:val="2"/>
            <w:tcBorders>
              <w:top w:val="single" w:sz="4" w:space="0" w:color="auto"/>
              <w:bottom w:val="single" w:sz="4" w:space="0" w:color="auto"/>
              <w:right w:val="single" w:sz="4" w:space="0" w:color="auto"/>
            </w:tcBorders>
          </w:tcPr>
          <w:p w:rsidR="00146EC0" w:rsidRPr="000E4FDC" w:rsidRDefault="00146EC0" w:rsidP="00146EC0">
            <w:pPr>
              <w:pStyle w:val="Default"/>
              <w:rPr>
                <w:sz w:val="23"/>
                <w:szCs w:val="23"/>
              </w:rPr>
            </w:pPr>
            <w:r w:rsidRPr="000E4FDC">
              <w:rPr>
                <w:bCs/>
                <w:sz w:val="23"/>
                <w:szCs w:val="23"/>
              </w:rPr>
              <w:t xml:space="preserve">23,53 </w:t>
            </w:r>
          </w:p>
        </w:tc>
        <w:tc>
          <w:tcPr>
            <w:tcW w:w="236" w:type="dxa"/>
            <w:tcBorders>
              <w:top w:val="single" w:sz="4" w:space="0" w:color="auto"/>
              <w:left w:val="single" w:sz="4" w:space="0" w:color="auto"/>
              <w:bottom w:val="single" w:sz="4" w:space="0" w:color="auto"/>
            </w:tcBorders>
          </w:tcPr>
          <w:p w:rsidR="00146EC0" w:rsidRPr="000E4FDC" w:rsidRDefault="00146EC0" w:rsidP="00146EC0">
            <w:pPr>
              <w:pStyle w:val="Default"/>
              <w:rPr>
                <w:sz w:val="23"/>
                <w:szCs w:val="23"/>
              </w:rPr>
            </w:pPr>
          </w:p>
        </w:tc>
        <w:tc>
          <w:tcPr>
            <w:tcW w:w="755" w:type="dxa"/>
            <w:tcBorders>
              <w:top w:val="single" w:sz="4" w:space="0" w:color="auto"/>
              <w:bottom w:val="single" w:sz="4" w:space="0" w:color="auto"/>
              <w:right w:val="single" w:sz="4" w:space="0" w:color="auto"/>
            </w:tcBorders>
          </w:tcPr>
          <w:p w:rsidR="00146EC0" w:rsidRPr="000E4FDC" w:rsidRDefault="00146EC0" w:rsidP="00146EC0">
            <w:pPr>
              <w:pStyle w:val="Default"/>
              <w:rPr>
                <w:sz w:val="23"/>
                <w:szCs w:val="23"/>
              </w:rPr>
            </w:pPr>
            <w:r w:rsidRPr="000E4FDC">
              <w:rPr>
                <w:bCs/>
                <w:sz w:val="23"/>
                <w:szCs w:val="23"/>
              </w:rPr>
              <w:t xml:space="preserve">100 </w:t>
            </w:r>
          </w:p>
        </w:tc>
        <w:tc>
          <w:tcPr>
            <w:tcW w:w="766" w:type="dxa"/>
            <w:gridSpan w:val="2"/>
            <w:tcBorders>
              <w:top w:val="single" w:sz="4" w:space="0" w:color="auto"/>
              <w:left w:val="single" w:sz="4" w:space="0" w:color="auto"/>
              <w:bottom w:val="single" w:sz="4" w:space="0" w:color="auto"/>
            </w:tcBorders>
          </w:tcPr>
          <w:p w:rsidR="00146EC0" w:rsidRPr="000E4FDC" w:rsidRDefault="00146EC0" w:rsidP="00146EC0">
            <w:pPr>
              <w:pStyle w:val="Default"/>
              <w:rPr>
                <w:sz w:val="23"/>
                <w:szCs w:val="23"/>
              </w:rPr>
            </w:pPr>
          </w:p>
        </w:tc>
        <w:tc>
          <w:tcPr>
            <w:tcW w:w="935" w:type="dxa"/>
            <w:tcBorders>
              <w:top w:val="single" w:sz="4" w:space="0" w:color="auto"/>
              <w:bottom w:val="single" w:sz="4" w:space="0" w:color="auto"/>
              <w:right w:val="single" w:sz="4" w:space="0" w:color="auto"/>
            </w:tcBorders>
          </w:tcPr>
          <w:p w:rsidR="00146EC0" w:rsidRPr="000E4FDC" w:rsidRDefault="00146EC0" w:rsidP="00146EC0">
            <w:pPr>
              <w:pStyle w:val="Default"/>
              <w:rPr>
                <w:sz w:val="23"/>
                <w:szCs w:val="23"/>
              </w:rPr>
            </w:pPr>
            <w:r w:rsidRPr="000E4FDC">
              <w:rPr>
                <w:bCs/>
                <w:sz w:val="23"/>
                <w:szCs w:val="23"/>
              </w:rPr>
              <w:t xml:space="preserve">88 </w:t>
            </w:r>
          </w:p>
        </w:tc>
      </w:tr>
      <w:tr w:rsidR="00146EC0" w:rsidTr="00146EC0">
        <w:tblPrEx>
          <w:tblCellMar>
            <w:top w:w="0" w:type="dxa"/>
            <w:bottom w:w="0" w:type="dxa"/>
          </w:tblCellMar>
        </w:tblPrEx>
        <w:trPr>
          <w:trHeight w:val="107"/>
        </w:trPr>
        <w:tc>
          <w:tcPr>
            <w:tcW w:w="1617" w:type="dxa"/>
            <w:tcBorders>
              <w:top w:val="single" w:sz="4" w:space="0" w:color="auto"/>
              <w:left w:val="single" w:sz="4" w:space="0" w:color="auto"/>
              <w:bottom w:val="single" w:sz="4" w:space="0" w:color="auto"/>
            </w:tcBorders>
          </w:tcPr>
          <w:p w:rsidR="00146EC0" w:rsidRDefault="00146EC0" w:rsidP="00146EC0">
            <w:pPr>
              <w:pStyle w:val="Default"/>
              <w:rPr>
                <w:sz w:val="23"/>
                <w:szCs w:val="23"/>
              </w:rPr>
            </w:pPr>
            <w:r>
              <w:rPr>
                <w:b/>
                <w:bCs/>
                <w:sz w:val="23"/>
                <w:szCs w:val="23"/>
              </w:rPr>
              <w:t xml:space="preserve">8 </w:t>
            </w:r>
          </w:p>
        </w:tc>
        <w:tc>
          <w:tcPr>
            <w:tcW w:w="236" w:type="dxa"/>
            <w:tcBorders>
              <w:top w:val="single" w:sz="4" w:space="0" w:color="auto"/>
              <w:left w:val="single" w:sz="4" w:space="0" w:color="auto"/>
              <w:bottom w:val="single" w:sz="4" w:space="0" w:color="auto"/>
            </w:tcBorders>
          </w:tcPr>
          <w:p w:rsidR="00146EC0" w:rsidRDefault="00146EC0" w:rsidP="00146EC0">
            <w:pPr>
              <w:pStyle w:val="Default"/>
              <w:rPr>
                <w:sz w:val="23"/>
                <w:szCs w:val="23"/>
              </w:rPr>
            </w:pPr>
          </w:p>
        </w:tc>
        <w:tc>
          <w:tcPr>
            <w:tcW w:w="1655" w:type="dxa"/>
            <w:gridSpan w:val="2"/>
            <w:tcBorders>
              <w:top w:val="single" w:sz="4" w:space="0" w:color="auto"/>
              <w:bottom w:val="single" w:sz="4" w:space="0" w:color="auto"/>
              <w:right w:val="single" w:sz="4" w:space="0" w:color="auto"/>
            </w:tcBorders>
          </w:tcPr>
          <w:p w:rsidR="00146EC0" w:rsidRPr="000E4FDC" w:rsidRDefault="00146EC0" w:rsidP="00146EC0">
            <w:pPr>
              <w:pStyle w:val="Default"/>
              <w:rPr>
                <w:sz w:val="23"/>
                <w:szCs w:val="23"/>
              </w:rPr>
            </w:pPr>
            <w:r w:rsidRPr="000E4FDC">
              <w:rPr>
                <w:bCs/>
                <w:sz w:val="23"/>
                <w:szCs w:val="23"/>
              </w:rPr>
              <w:t xml:space="preserve">24,36 </w:t>
            </w:r>
          </w:p>
        </w:tc>
        <w:tc>
          <w:tcPr>
            <w:tcW w:w="477" w:type="dxa"/>
            <w:gridSpan w:val="2"/>
            <w:tcBorders>
              <w:top w:val="single" w:sz="4" w:space="0" w:color="auto"/>
              <w:left w:val="single" w:sz="4" w:space="0" w:color="auto"/>
              <w:bottom w:val="single" w:sz="4" w:space="0" w:color="auto"/>
            </w:tcBorders>
          </w:tcPr>
          <w:p w:rsidR="00146EC0" w:rsidRPr="000E4FDC" w:rsidRDefault="00146EC0" w:rsidP="00146EC0">
            <w:pPr>
              <w:pStyle w:val="Default"/>
              <w:rPr>
                <w:sz w:val="23"/>
                <w:szCs w:val="23"/>
              </w:rPr>
            </w:pPr>
          </w:p>
        </w:tc>
        <w:tc>
          <w:tcPr>
            <w:tcW w:w="977" w:type="dxa"/>
            <w:gridSpan w:val="2"/>
            <w:tcBorders>
              <w:top w:val="single" w:sz="4" w:space="0" w:color="auto"/>
              <w:bottom w:val="single" w:sz="4" w:space="0" w:color="auto"/>
              <w:right w:val="single" w:sz="4" w:space="0" w:color="auto"/>
            </w:tcBorders>
          </w:tcPr>
          <w:p w:rsidR="00146EC0" w:rsidRPr="000E4FDC" w:rsidRDefault="00146EC0" w:rsidP="00146EC0">
            <w:pPr>
              <w:pStyle w:val="Default"/>
              <w:rPr>
                <w:sz w:val="23"/>
                <w:szCs w:val="23"/>
              </w:rPr>
            </w:pPr>
            <w:r w:rsidRPr="000E4FDC">
              <w:rPr>
                <w:bCs/>
                <w:sz w:val="23"/>
                <w:szCs w:val="23"/>
              </w:rPr>
              <w:t xml:space="preserve">20 </w:t>
            </w:r>
          </w:p>
        </w:tc>
        <w:tc>
          <w:tcPr>
            <w:tcW w:w="236" w:type="dxa"/>
            <w:tcBorders>
              <w:top w:val="single" w:sz="4" w:space="0" w:color="auto"/>
              <w:left w:val="single" w:sz="4" w:space="0" w:color="auto"/>
              <w:bottom w:val="single" w:sz="4" w:space="0" w:color="auto"/>
            </w:tcBorders>
          </w:tcPr>
          <w:p w:rsidR="00146EC0" w:rsidRPr="000E4FDC" w:rsidRDefault="00146EC0" w:rsidP="00146EC0">
            <w:pPr>
              <w:pStyle w:val="Default"/>
              <w:rPr>
                <w:sz w:val="23"/>
                <w:szCs w:val="23"/>
              </w:rPr>
            </w:pPr>
          </w:p>
        </w:tc>
        <w:tc>
          <w:tcPr>
            <w:tcW w:w="755" w:type="dxa"/>
            <w:tcBorders>
              <w:top w:val="single" w:sz="4" w:space="0" w:color="auto"/>
              <w:bottom w:val="single" w:sz="4" w:space="0" w:color="auto"/>
              <w:right w:val="single" w:sz="4" w:space="0" w:color="auto"/>
            </w:tcBorders>
          </w:tcPr>
          <w:p w:rsidR="00146EC0" w:rsidRPr="000E4FDC" w:rsidRDefault="00146EC0" w:rsidP="00146EC0">
            <w:pPr>
              <w:pStyle w:val="Default"/>
              <w:rPr>
                <w:sz w:val="23"/>
                <w:szCs w:val="23"/>
              </w:rPr>
            </w:pPr>
            <w:r w:rsidRPr="000E4FDC">
              <w:rPr>
                <w:bCs/>
                <w:sz w:val="23"/>
                <w:szCs w:val="23"/>
              </w:rPr>
              <w:t xml:space="preserve">199 </w:t>
            </w:r>
          </w:p>
        </w:tc>
        <w:tc>
          <w:tcPr>
            <w:tcW w:w="766" w:type="dxa"/>
            <w:gridSpan w:val="2"/>
            <w:tcBorders>
              <w:top w:val="single" w:sz="4" w:space="0" w:color="auto"/>
              <w:left w:val="single" w:sz="4" w:space="0" w:color="auto"/>
              <w:bottom w:val="single" w:sz="4" w:space="0" w:color="auto"/>
            </w:tcBorders>
          </w:tcPr>
          <w:p w:rsidR="00146EC0" w:rsidRPr="000E4FDC" w:rsidRDefault="00146EC0" w:rsidP="00146EC0">
            <w:pPr>
              <w:pStyle w:val="Default"/>
              <w:rPr>
                <w:sz w:val="23"/>
                <w:szCs w:val="23"/>
              </w:rPr>
            </w:pPr>
          </w:p>
        </w:tc>
        <w:tc>
          <w:tcPr>
            <w:tcW w:w="935" w:type="dxa"/>
            <w:tcBorders>
              <w:top w:val="single" w:sz="4" w:space="0" w:color="auto"/>
              <w:bottom w:val="single" w:sz="4" w:space="0" w:color="auto"/>
              <w:right w:val="single" w:sz="4" w:space="0" w:color="auto"/>
            </w:tcBorders>
          </w:tcPr>
          <w:p w:rsidR="00146EC0" w:rsidRPr="000E4FDC" w:rsidRDefault="00146EC0" w:rsidP="00146EC0">
            <w:pPr>
              <w:pStyle w:val="Default"/>
              <w:rPr>
                <w:sz w:val="23"/>
                <w:szCs w:val="23"/>
              </w:rPr>
            </w:pPr>
            <w:r w:rsidRPr="000E4FDC">
              <w:rPr>
                <w:bCs/>
                <w:sz w:val="23"/>
                <w:szCs w:val="23"/>
              </w:rPr>
              <w:t xml:space="preserve">100 </w:t>
            </w:r>
          </w:p>
        </w:tc>
      </w:tr>
      <w:tr w:rsidR="00146EC0" w:rsidTr="00146EC0">
        <w:tblPrEx>
          <w:tblCellMar>
            <w:top w:w="0" w:type="dxa"/>
            <w:bottom w:w="0" w:type="dxa"/>
          </w:tblCellMar>
        </w:tblPrEx>
        <w:trPr>
          <w:trHeight w:val="107"/>
        </w:trPr>
        <w:tc>
          <w:tcPr>
            <w:tcW w:w="1617" w:type="dxa"/>
            <w:tcBorders>
              <w:top w:val="single" w:sz="4" w:space="0" w:color="auto"/>
              <w:left w:val="single" w:sz="4" w:space="0" w:color="auto"/>
              <w:bottom w:val="single" w:sz="4" w:space="0" w:color="auto"/>
            </w:tcBorders>
          </w:tcPr>
          <w:p w:rsidR="00146EC0" w:rsidRDefault="00146EC0" w:rsidP="00146EC0">
            <w:pPr>
              <w:pStyle w:val="Default"/>
              <w:rPr>
                <w:sz w:val="23"/>
                <w:szCs w:val="23"/>
              </w:rPr>
            </w:pPr>
            <w:r>
              <w:rPr>
                <w:b/>
                <w:bCs/>
                <w:sz w:val="23"/>
                <w:szCs w:val="23"/>
              </w:rPr>
              <w:t xml:space="preserve">9 </w:t>
            </w:r>
          </w:p>
        </w:tc>
        <w:tc>
          <w:tcPr>
            <w:tcW w:w="236" w:type="dxa"/>
            <w:tcBorders>
              <w:top w:val="single" w:sz="4" w:space="0" w:color="auto"/>
              <w:left w:val="single" w:sz="4" w:space="0" w:color="auto"/>
              <w:bottom w:val="single" w:sz="4" w:space="0" w:color="auto"/>
            </w:tcBorders>
          </w:tcPr>
          <w:p w:rsidR="00146EC0" w:rsidRDefault="00146EC0" w:rsidP="00146EC0">
            <w:pPr>
              <w:pStyle w:val="Default"/>
              <w:rPr>
                <w:sz w:val="23"/>
                <w:szCs w:val="23"/>
              </w:rPr>
            </w:pPr>
          </w:p>
        </w:tc>
        <w:tc>
          <w:tcPr>
            <w:tcW w:w="1655" w:type="dxa"/>
            <w:gridSpan w:val="2"/>
            <w:tcBorders>
              <w:top w:val="single" w:sz="4" w:space="0" w:color="auto"/>
              <w:bottom w:val="single" w:sz="4" w:space="0" w:color="auto"/>
              <w:right w:val="single" w:sz="4" w:space="0" w:color="auto"/>
            </w:tcBorders>
          </w:tcPr>
          <w:p w:rsidR="00146EC0" w:rsidRPr="000E4FDC" w:rsidRDefault="00146EC0" w:rsidP="00146EC0">
            <w:pPr>
              <w:pStyle w:val="Default"/>
              <w:rPr>
                <w:sz w:val="23"/>
                <w:szCs w:val="23"/>
              </w:rPr>
            </w:pPr>
            <w:r w:rsidRPr="000E4FDC">
              <w:rPr>
                <w:bCs/>
                <w:sz w:val="23"/>
                <w:szCs w:val="23"/>
              </w:rPr>
              <w:t xml:space="preserve">36,45 </w:t>
            </w:r>
          </w:p>
        </w:tc>
        <w:tc>
          <w:tcPr>
            <w:tcW w:w="477" w:type="dxa"/>
            <w:gridSpan w:val="2"/>
            <w:tcBorders>
              <w:top w:val="single" w:sz="4" w:space="0" w:color="auto"/>
              <w:left w:val="single" w:sz="4" w:space="0" w:color="auto"/>
              <w:bottom w:val="single" w:sz="4" w:space="0" w:color="auto"/>
            </w:tcBorders>
          </w:tcPr>
          <w:p w:rsidR="00146EC0" w:rsidRPr="000E4FDC" w:rsidRDefault="00146EC0" w:rsidP="00146EC0">
            <w:pPr>
              <w:pStyle w:val="Default"/>
              <w:rPr>
                <w:sz w:val="23"/>
                <w:szCs w:val="23"/>
              </w:rPr>
            </w:pPr>
          </w:p>
        </w:tc>
        <w:tc>
          <w:tcPr>
            <w:tcW w:w="977" w:type="dxa"/>
            <w:gridSpan w:val="2"/>
            <w:tcBorders>
              <w:top w:val="single" w:sz="4" w:space="0" w:color="auto"/>
              <w:bottom w:val="single" w:sz="4" w:space="0" w:color="auto"/>
              <w:right w:val="single" w:sz="4" w:space="0" w:color="auto"/>
            </w:tcBorders>
          </w:tcPr>
          <w:p w:rsidR="00146EC0" w:rsidRPr="000E4FDC" w:rsidRDefault="00146EC0" w:rsidP="00146EC0">
            <w:pPr>
              <w:pStyle w:val="Default"/>
              <w:rPr>
                <w:sz w:val="23"/>
                <w:szCs w:val="23"/>
              </w:rPr>
            </w:pPr>
            <w:r w:rsidRPr="000E4FDC">
              <w:rPr>
                <w:bCs/>
                <w:sz w:val="23"/>
                <w:szCs w:val="23"/>
              </w:rPr>
              <w:t xml:space="preserve">15,38 </w:t>
            </w:r>
          </w:p>
        </w:tc>
        <w:tc>
          <w:tcPr>
            <w:tcW w:w="236" w:type="dxa"/>
            <w:tcBorders>
              <w:top w:val="single" w:sz="4" w:space="0" w:color="auto"/>
              <w:left w:val="single" w:sz="4" w:space="0" w:color="auto"/>
              <w:bottom w:val="single" w:sz="4" w:space="0" w:color="auto"/>
            </w:tcBorders>
          </w:tcPr>
          <w:p w:rsidR="00146EC0" w:rsidRPr="000E4FDC" w:rsidRDefault="00146EC0" w:rsidP="00146EC0">
            <w:pPr>
              <w:pStyle w:val="Default"/>
              <w:rPr>
                <w:sz w:val="23"/>
                <w:szCs w:val="23"/>
              </w:rPr>
            </w:pPr>
          </w:p>
        </w:tc>
        <w:tc>
          <w:tcPr>
            <w:tcW w:w="755" w:type="dxa"/>
            <w:tcBorders>
              <w:top w:val="single" w:sz="4" w:space="0" w:color="auto"/>
              <w:bottom w:val="single" w:sz="4" w:space="0" w:color="auto"/>
              <w:right w:val="single" w:sz="4" w:space="0" w:color="auto"/>
            </w:tcBorders>
          </w:tcPr>
          <w:p w:rsidR="00146EC0" w:rsidRPr="000E4FDC" w:rsidRDefault="00146EC0" w:rsidP="00146EC0">
            <w:pPr>
              <w:pStyle w:val="Default"/>
              <w:rPr>
                <w:sz w:val="23"/>
                <w:szCs w:val="23"/>
              </w:rPr>
            </w:pPr>
            <w:r w:rsidRPr="000E4FDC">
              <w:rPr>
                <w:bCs/>
                <w:sz w:val="23"/>
                <w:szCs w:val="23"/>
              </w:rPr>
              <w:t xml:space="preserve">100 </w:t>
            </w:r>
          </w:p>
        </w:tc>
        <w:tc>
          <w:tcPr>
            <w:tcW w:w="766" w:type="dxa"/>
            <w:gridSpan w:val="2"/>
            <w:tcBorders>
              <w:top w:val="single" w:sz="4" w:space="0" w:color="auto"/>
              <w:left w:val="single" w:sz="4" w:space="0" w:color="auto"/>
              <w:bottom w:val="single" w:sz="4" w:space="0" w:color="auto"/>
            </w:tcBorders>
          </w:tcPr>
          <w:p w:rsidR="00146EC0" w:rsidRPr="000E4FDC" w:rsidRDefault="00146EC0" w:rsidP="00146EC0">
            <w:pPr>
              <w:pStyle w:val="Default"/>
              <w:rPr>
                <w:sz w:val="23"/>
                <w:szCs w:val="23"/>
              </w:rPr>
            </w:pPr>
          </w:p>
        </w:tc>
        <w:tc>
          <w:tcPr>
            <w:tcW w:w="935" w:type="dxa"/>
            <w:tcBorders>
              <w:top w:val="single" w:sz="4" w:space="0" w:color="auto"/>
              <w:bottom w:val="single" w:sz="4" w:space="0" w:color="auto"/>
              <w:right w:val="single" w:sz="4" w:space="0" w:color="auto"/>
            </w:tcBorders>
          </w:tcPr>
          <w:p w:rsidR="00146EC0" w:rsidRPr="000E4FDC" w:rsidRDefault="00146EC0" w:rsidP="00146EC0">
            <w:pPr>
              <w:pStyle w:val="Default"/>
              <w:rPr>
                <w:sz w:val="23"/>
                <w:szCs w:val="23"/>
              </w:rPr>
            </w:pPr>
            <w:r w:rsidRPr="000E4FDC">
              <w:rPr>
                <w:bCs/>
                <w:sz w:val="23"/>
                <w:szCs w:val="23"/>
              </w:rPr>
              <w:t xml:space="preserve">100 </w:t>
            </w:r>
          </w:p>
        </w:tc>
      </w:tr>
      <w:tr w:rsidR="00146EC0" w:rsidTr="00146EC0">
        <w:tblPrEx>
          <w:tblCellMar>
            <w:top w:w="0" w:type="dxa"/>
            <w:bottom w:w="0" w:type="dxa"/>
          </w:tblCellMar>
        </w:tblPrEx>
        <w:trPr>
          <w:trHeight w:val="446"/>
        </w:trPr>
        <w:tc>
          <w:tcPr>
            <w:tcW w:w="1617" w:type="dxa"/>
            <w:tcBorders>
              <w:top w:val="single" w:sz="4" w:space="0" w:color="auto"/>
              <w:left w:val="single" w:sz="4" w:space="0" w:color="auto"/>
              <w:bottom w:val="single" w:sz="4" w:space="0" w:color="auto"/>
            </w:tcBorders>
          </w:tcPr>
          <w:p w:rsidR="00146EC0" w:rsidRDefault="00146EC0" w:rsidP="00146EC0">
            <w:pPr>
              <w:pStyle w:val="Default"/>
              <w:rPr>
                <w:sz w:val="23"/>
                <w:szCs w:val="23"/>
              </w:rPr>
            </w:pPr>
            <w:r>
              <w:rPr>
                <w:b/>
                <w:bCs/>
                <w:sz w:val="23"/>
                <w:szCs w:val="23"/>
              </w:rPr>
              <w:t xml:space="preserve">Итого по </w:t>
            </w:r>
            <w:proofErr w:type="spellStart"/>
            <w:r>
              <w:rPr>
                <w:b/>
                <w:bCs/>
                <w:sz w:val="23"/>
                <w:szCs w:val="23"/>
              </w:rPr>
              <w:t>осн</w:t>
            </w:r>
            <w:proofErr w:type="spellEnd"/>
            <w:r>
              <w:rPr>
                <w:b/>
                <w:bCs/>
                <w:sz w:val="23"/>
                <w:szCs w:val="23"/>
              </w:rPr>
              <w:t xml:space="preserve">. </w:t>
            </w:r>
            <w:proofErr w:type="spellStart"/>
            <w:r>
              <w:rPr>
                <w:b/>
                <w:bCs/>
                <w:sz w:val="23"/>
                <w:szCs w:val="23"/>
              </w:rPr>
              <w:t>шк</w:t>
            </w:r>
            <w:proofErr w:type="spellEnd"/>
            <w:r>
              <w:rPr>
                <w:b/>
                <w:bCs/>
                <w:sz w:val="23"/>
                <w:szCs w:val="23"/>
              </w:rPr>
              <w:t xml:space="preserve">. </w:t>
            </w:r>
          </w:p>
        </w:tc>
        <w:tc>
          <w:tcPr>
            <w:tcW w:w="236" w:type="dxa"/>
            <w:tcBorders>
              <w:top w:val="single" w:sz="4" w:space="0" w:color="auto"/>
              <w:left w:val="single" w:sz="4" w:space="0" w:color="auto"/>
              <w:bottom w:val="single" w:sz="4" w:space="0" w:color="auto"/>
            </w:tcBorders>
          </w:tcPr>
          <w:p w:rsidR="00146EC0" w:rsidRDefault="00146EC0" w:rsidP="00146EC0">
            <w:pPr>
              <w:rPr>
                <w:rFonts w:ascii="Times New Roman" w:eastAsiaTheme="minorHAnsi" w:hAnsi="Times New Roman" w:cs="Times New Roman"/>
                <w:color w:val="000000"/>
                <w:sz w:val="23"/>
                <w:szCs w:val="23"/>
                <w:lang w:eastAsia="en-US"/>
              </w:rPr>
            </w:pPr>
          </w:p>
          <w:p w:rsidR="00146EC0" w:rsidRDefault="00146EC0" w:rsidP="00146EC0">
            <w:pPr>
              <w:pStyle w:val="Default"/>
              <w:rPr>
                <w:sz w:val="23"/>
                <w:szCs w:val="23"/>
              </w:rPr>
            </w:pPr>
          </w:p>
        </w:tc>
        <w:tc>
          <w:tcPr>
            <w:tcW w:w="1655" w:type="dxa"/>
            <w:gridSpan w:val="2"/>
            <w:tcBorders>
              <w:top w:val="single" w:sz="4" w:space="0" w:color="auto"/>
              <w:bottom w:val="single" w:sz="4" w:space="0" w:color="auto"/>
              <w:right w:val="single" w:sz="4" w:space="0" w:color="auto"/>
            </w:tcBorders>
          </w:tcPr>
          <w:p w:rsidR="00146EC0" w:rsidRDefault="00146EC0" w:rsidP="00146EC0">
            <w:pPr>
              <w:pStyle w:val="Default"/>
              <w:rPr>
                <w:sz w:val="23"/>
                <w:szCs w:val="23"/>
              </w:rPr>
            </w:pPr>
            <w:r>
              <w:rPr>
                <w:b/>
                <w:bCs/>
                <w:sz w:val="23"/>
                <w:szCs w:val="23"/>
              </w:rPr>
              <w:t xml:space="preserve">28,65 </w:t>
            </w:r>
          </w:p>
        </w:tc>
        <w:tc>
          <w:tcPr>
            <w:tcW w:w="477" w:type="dxa"/>
            <w:gridSpan w:val="2"/>
            <w:tcBorders>
              <w:top w:val="single" w:sz="4" w:space="0" w:color="auto"/>
              <w:left w:val="single" w:sz="4" w:space="0" w:color="auto"/>
              <w:bottom w:val="single" w:sz="4" w:space="0" w:color="auto"/>
            </w:tcBorders>
          </w:tcPr>
          <w:p w:rsidR="00146EC0" w:rsidRDefault="00146EC0" w:rsidP="00146EC0">
            <w:pPr>
              <w:pStyle w:val="Default"/>
              <w:rPr>
                <w:sz w:val="23"/>
                <w:szCs w:val="23"/>
              </w:rPr>
            </w:pPr>
          </w:p>
        </w:tc>
        <w:tc>
          <w:tcPr>
            <w:tcW w:w="977" w:type="dxa"/>
            <w:gridSpan w:val="2"/>
            <w:tcBorders>
              <w:top w:val="single" w:sz="4" w:space="0" w:color="auto"/>
              <w:bottom w:val="single" w:sz="4" w:space="0" w:color="auto"/>
              <w:right w:val="single" w:sz="4" w:space="0" w:color="auto"/>
            </w:tcBorders>
          </w:tcPr>
          <w:p w:rsidR="00146EC0" w:rsidRDefault="00146EC0" w:rsidP="00146EC0">
            <w:pPr>
              <w:pStyle w:val="Default"/>
              <w:rPr>
                <w:sz w:val="23"/>
                <w:szCs w:val="23"/>
              </w:rPr>
            </w:pPr>
            <w:r>
              <w:rPr>
                <w:b/>
                <w:bCs/>
                <w:sz w:val="23"/>
                <w:szCs w:val="23"/>
              </w:rPr>
              <w:t xml:space="preserve">24,28 </w:t>
            </w:r>
          </w:p>
        </w:tc>
        <w:tc>
          <w:tcPr>
            <w:tcW w:w="236" w:type="dxa"/>
            <w:tcBorders>
              <w:top w:val="single" w:sz="4" w:space="0" w:color="auto"/>
              <w:left w:val="single" w:sz="4" w:space="0" w:color="auto"/>
              <w:bottom w:val="single" w:sz="4" w:space="0" w:color="auto"/>
            </w:tcBorders>
          </w:tcPr>
          <w:p w:rsidR="00146EC0" w:rsidRDefault="00146EC0" w:rsidP="00146EC0">
            <w:pPr>
              <w:pStyle w:val="Default"/>
              <w:rPr>
                <w:sz w:val="23"/>
                <w:szCs w:val="23"/>
              </w:rPr>
            </w:pPr>
          </w:p>
        </w:tc>
        <w:tc>
          <w:tcPr>
            <w:tcW w:w="755" w:type="dxa"/>
            <w:tcBorders>
              <w:top w:val="single" w:sz="4" w:space="0" w:color="auto"/>
              <w:bottom w:val="single" w:sz="4" w:space="0" w:color="auto"/>
              <w:right w:val="single" w:sz="4" w:space="0" w:color="auto"/>
            </w:tcBorders>
          </w:tcPr>
          <w:p w:rsidR="00146EC0" w:rsidRDefault="00146EC0" w:rsidP="00146EC0">
            <w:pPr>
              <w:pStyle w:val="Default"/>
              <w:rPr>
                <w:sz w:val="23"/>
                <w:szCs w:val="23"/>
              </w:rPr>
            </w:pPr>
            <w:r>
              <w:rPr>
                <w:b/>
                <w:bCs/>
                <w:sz w:val="23"/>
                <w:szCs w:val="23"/>
              </w:rPr>
              <w:t xml:space="preserve">99,6 </w:t>
            </w:r>
          </w:p>
        </w:tc>
        <w:tc>
          <w:tcPr>
            <w:tcW w:w="766" w:type="dxa"/>
            <w:gridSpan w:val="2"/>
            <w:tcBorders>
              <w:top w:val="single" w:sz="4" w:space="0" w:color="auto"/>
              <w:left w:val="single" w:sz="4" w:space="0" w:color="auto"/>
              <w:bottom w:val="single" w:sz="4" w:space="0" w:color="auto"/>
            </w:tcBorders>
          </w:tcPr>
          <w:p w:rsidR="00146EC0" w:rsidRDefault="00146EC0" w:rsidP="00146EC0">
            <w:pPr>
              <w:pStyle w:val="Default"/>
              <w:rPr>
                <w:sz w:val="23"/>
                <w:szCs w:val="23"/>
              </w:rPr>
            </w:pPr>
          </w:p>
        </w:tc>
        <w:tc>
          <w:tcPr>
            <w:tcW w:w="935" w:type="dxa"/>
            <w:tcBorders>
              <w:top w:val="single" w:sz="4" w:space="0" w:color="auto"/>
              <w:bottom w:val="single" w:sz="4" w:space="0" w:color="auto"/>
              <w:right w:val="single" w:sz="4" w:space="0" w:color="auto"/>
            </w:tcBorders>
          </w:tcPr>
          <w:p w:rsidR="00146EC0" w:rsidRDefault="00146EC0" w:rsidP="00146EC0">
            <w:pPr>
              <w:pStyle w:val="Default"/>
              <w:rPr>
                <w:sz w:val="23"/>
                <w:szCs w:val="23"/>
              </w:rPr>
            </w:pPr>
            <w:r>
              <w:rPr>
                <w:b/>
                <w:bCs/>
                <w:sz w:val="23"/>
                <w:szCs w:val="23"/>
              </w:rPr>
              <w:t xml:space="preserve">97,6 </w:t>
            </w:r>
          </w:p>
        </w:tc>
      </w:tr>
      <w:tr w:rsidR="00146EC0" w:rsidTr="00146EC0">
        <w:tblPrEx>
          <w:tblCellMar>
            <w:top w:w="0" w:type="dxa"/>
            <w:bottom w:w="0" w:type="dxa"/>
          </w:tblCellMar>
        </w:tblPrEx>
        <w:trPr>
          <w:trHeight w:val="107"/>
        </w:trPr>
        <w:tc>
          <w:tcPr>
            <w:tcW w:w="1617" w:type="dxa"/>
            <w:tcBorders>
              <w:left w:val="single" w:sz="4" w:space="0" w:color="auto"/>
              <w:bottom w:val="single" w:sz="4" w:space="0" w:color="auto"/>
            </w:tcBorders>
          </w:tcPr>
          <w:p w:rsidR="00146EC0" w:rsidRDefault="00146EC0" w:rsidP="00146EC0">
            <w:pPr>
              <w:pStyle w:val="Default"/>
              <w:rPr>
                <w:sz w:val="23"/>
                <w:szCs w:val="23"/>
              </w:rPr>
            </w:pPr>
            <w:r>
              <w:rPr>
                <w:b/>
                <w:bCs/>
                <w:sz w:val="23"/>
                <w:szCs w:val="23"/>
              </w:rPr>
              <w:t xml:space="preserve">10 </w:t>
            </w:r>
          </w:p>
        </w:tc>
        <w:tc>
          <w:tcPr>
            <w:tcW w:w="236" w:type="dxa"/>
            <w:tcBorders>
              <w:left w:val="single" w:sz="4" w:space="0" w:color="auto"/>
              <w:bottom w:val="single" w:sz="4" w:space="0" w:color="auto"/>
            </w:tcBorders>
          </w:tcPr>
          <w:p w:rsidR="00146EC0" w:rsidRDefault="00146EC0" w:rsidP="00146EC0">
            <w:pPr>
              <w:pStyle w:val="Default"/>
              <w:rPr>
                <w:sz w:val="23"/>
                <w:szCs w:val="23"/>
              </w:rPr>
            </w:pPr>
          </w:p>
        </w:tc>
        <w:tc>
          <w:tcPr>
            <w:tcW w:w="1655" w:type="dxa"/>
            <w:gridSpan w:val="2"/>
            <w:tcBorders>
              <w:bottom w:val="single" w:sz="4" w:space="0" w:color="auto"/>
              <w:right w:val="single" w:sz="4" w:space="0" w:color="auto"/>
            </w:tcBorders>
          </w:tcPr>
          <w:p w:rsidR="00146EC0" w:rsidRPr="000E4FDC" w:rsidRDefault="00146EC0" w:rsidP="00146EC0">
            <w:pPr>
              <w:pStyle w:val="Default"/>
              <w:rPr>
                <w:sz w:val="23"/>
                <w:szCs w:val="23"/>
              </w:rPr>
            </w:pPr>
            <w:r w:rsidRPr="000E4FDC">
              <w:rPr>
                <w:bCs/>
                <w:sz w:val="23"/>
                <w:szCs w:val="23"/>
              </w:rPr>
              <w:t xml:space="preserve">39,56 </w:t>
            </w:r>
          </w:p>
        </w:tc>
        <w:tc>
          <w:tcPr>
            <w:tcW w:w="477" w:type="dxa"/>
            <w:gridSpan w:val="2"/>
            <w:tcBorders>
              <w:left w:val="single" w:sz="4" w:space="0" w:color="auto"/>
              <w:bottom w:val="single" w:sz="4" w:space="0" w:color="auto"/>
            </w:tcBorders>
          </w:tcPr>
          <w:p w:rsidR="00146EC0" w:rsidRPr="000E4FDC" w:rsidRDefault="00146EC0" w:rsidP="00146EC0">
            <w:pPr>
              <w:pStyle w:val="Default"/>
              <w:rPr>
                <w:sz w:val="23"/>
                <w:szCs w:val="23"/>
              </w:rPr>
            </w:pPr>
          </w:p>
        </w:tc>
        <w:tc>
          <w:tcPr>
            <w:tcW w:w="977" w:type="dxa"/>
            <w:gridSpan w:val="2"/>
            <w:tcBorders>
              <w:bottom w:val="single" w:sz="4" w:space="0" w:color="auto"/>
              <w:right w:val="single" w:sz="4" w:space="0" w:color="auto"/>
            </w:tcBorders>
          </w:tcPr>
          <w:p w:rsidR="00146EC0" w:rsidRPr="000E4FDC" w:rsidRDefault="00146EC0" w:rsidP="00146EC0">
            <w:pPr>
              <w:pStyle w:val="Default"/>
              <w:rPr>
                <w:sz w:val="23"/>
                <w:szCs w:val="23"/>
              </w:rPr>
            </w:pPr>
            <w:r w:rsidRPr="000E4FDC">
              <w:rPr>
                <w:bCs/>
                <w:sz w:val="23"/>
                <w:szCs w:val="23"/>
              </w:rPr>
              <w:t xml:space="preserve">43,75 </w:t>
            </w:r>
          </w:p>
        </w:tc>
        <w:tc>
          <w:tcPr>
            <w:tcW w:w="236" w:type="dxa"/>
            <w:tcBorders>
              <w:left w:val="single" w:sz="4" w:space="0" w:color="auto"/>
              <w:bottom w:val="single" w:sz="4" w:space="0" w:color="auto"/>
            </w:tcBorders>
          </w:tcPr>
          <w:p w:rsidR="00146EC0" w:rsidRPr="000E4FDC" w:rsidRDefault="00146EC0" w:rsidP="00146EC0">
            <w:pPr>
              <w:pStyle w:val="Default"/>
              <w:rPr>
                <w:sz w:val="23"/>
                <w:szCs w:val="23"/>
              </w:rPr>
            </w:pPr>
          </w:p>
        </w:tc>
        <w:tc>
          <w:tcPr>
            <w:tcW w:w="755" w:type="dxa"/>
            <w:tcBorders>
              <w:bottom w:val="single" w:sz="4" w:space="0" w:color="auto"/>
              <w:right w:val="single" w:sz="4" w:space="0" w:color="auto"/>
            </w:tcBorders>
          </w:tcPr>
          <w:p w:rsidR="00146EC0" w:rsidRPr="000E4FDC" w:rsidRDefault="00146EC0" w:rsidP="00146EC0">
            <w:pPr>
              <w:pStyle w:val="Default"/>
              <w:rPr>
                <w:sz w:val="23"/>
                <w:szCs w:val="23"/>
              </w:rPr>
            </w:pPr>
            <w:r w:rsidRPr="000E4FDC">
              <w:rPr>
                <w:bCs/>
                <w:sz w:val="23"/>
                <w:szCs w:val="23"/>
              </w:rPr>
              <w:t xml:space="preserve">100 </w:t>
            </w:r>
          </w:p>
        </w:tc>
        <w:tc>
          <w:tcPr>
            <w:tcW w:w="766" w:type="dxa"/>
            <w:gridSpan w:val="2"/>
            <w:tcBorders>
              <w:left w:val="single" w:sz="4" w:space="0" w:color="auto"/>
              <w:bottom w:val="single" w:sz="4" w:space="0" w:color="auto"/>
            </w:tcBorders>
          </w:tcPr>
          <w:p w:rsidR="00146EC0" w:rsidRPr="000E4FDC" w:rsidRDefault="00146EC0" w:rsidP="00146EC0">
            <w:pPr>
              <w:pStyle w:val="Default"/>
              <w:rPr>
                <w:sz w:val="23"/>
                <w:szCs w:val="23"/>
              </w:rPr>
            </w:pPr>
          </w:p>
        </w:tc>
        <w:tc>
          <w:tcPr>
            <w:tcW w:w="935" w:type="dxa"/>
            <w:tcBorders>
              <w:bottom w:val="single" w:sz="4" w:space="0" w:color="auto"/>
              <w:right w:val="single" w:sz="4" w:space="0" w:color="auto"/>
            </w:tcBorders>
          </w:tcPr>
          <w:p w:rsidR="00146EC0" w:rsidRPr="000E4FDC" w:rsidRDefault="00146EC0" w:rsidP="00146EC0">
            <w:pPr>
              <w:pStyle w:val="Default"/>
              <w:rPr>
                <w:sz w:val="23"/>
                <w:szCs w:val="23"/>
              </w:rPr>
            </w:pPr>
            <w:r w:rsidRPr="000E4FDC">
              <w:rPr>
                <w:bCs/>
                <w:sz w:val="23"/>
                <w:szCs w:val="23"/>
              </w:rPr>
              <w:t xml:space="preserve">100 </w:t>
            </w:r>
          </w:p>
        </w:tc>
      </w:tr>
      <w:tr w:rsidR="00146EC0" w:rsidTr="00146EC0">
        <w:tblPrEx>
          <w:tblCellMar>
            <w:top w:w="0" w:type="dxa"/>
            <w:bottom w:w="0" w:type="dxa"/>
          </w:tblCellMar>
        </w:tblPrEx>
        <w:trPr>
          <w:trHeight w:val="375"/>
        </w:trPr>
        <w:tc>
          <w:tcPr>
            <w:tcW w:w="1617" w:type="dxa"/>
            <w:tcBorders>
              <w:top w:val="single" w:sz="4" w:space="0" w:color="auto"/>
              <w:left w:val="single" w:sz="4" w:space="0" w:color="auto"/>
              <w:bottom w:val="single" w:sz="4" w:space="0" w:color="auto"/>
            </w:tcBorders>
          </w:tcPr>
          <w:p w:rsidR="00146EC0" w:rsidRDefault="00146EC0" w:rsidP="00146EC0">
            <w:pPr>
              <w:pStyle w:val="Default"/>
              <w:rPr>
                <w:sz w:val="23"/>
                <w:szCs w:val="23"/>
              </w:rPr>
            </w:pPr>
            <w:r>
              <w:rPr>
                <w:b/>
                <w:bCs/>
                <w:sz w:val="23"/>
                <w:szCs w:val="23"/>
              </w:rPr>
              <w:t>11</w:t>
            </w:r>
          </w:p>
        </w:tc>
        <w:tc>
          <w:tcPr>
            <w:tcW w:w="1217" w:type="dxa"/>
            <w:gridSpan w:val="2"/>
            <w:tcBorders>
              <w:top w:val="single" w:sz="4" w:space="0" w:color="auto"/>
              <w:left w:val="single" w:sz="4" w:space="0" w:color="auto"/>
              <w:bottom w:val="single" w:sz="4" w:space="0" w:color="auto"/>
            </w:tcBorders>
          </w:tcPr>
          <w:p w:rsidR="00146EC0" w:rsidRPr="000E4FDC" w:rsidRDefault="00146EC0" w:rsidP="00146EC0">
            <w:pPr>
              <w:pStyle w:val="Default"/>
              <w:ind w:left="372"/>
              <w:rPr>
                <w:sz w:val="23"/>
                <w:szCs w:val="23"/>
              </w:rPr>
            </w:pPr>
            <w:r w:rsidRPr="000E4FDC">
              <w:rPr>
                <w:bCs/>
                <w:sz w:val="23"/>
                <w:szCs w:val="23"/>
              </w:rPr>
              <w:t>33,33</w:t>
            </w:r>
          </w:p>
        </w:tc>
        <w:tc>
          <w:tcPr>
            <w:tcW w:w="674" w:type="dxa"/>
            <w:tcBorders>
              <w:top w:val="single" w:sz="4" w:space="0" w:color="auto"/>
              <w:bottom w:val="single" w:sz="4" w:space="0" w:color="auto"/>
              <w:right w:val="single" w:sz="4" w:space="0" w:color="auto"/>
            </w:tcBorders>
          </w:tcPr>
          <w:p w:rsidR="00146EC0" w:rsidRPr="000E4FDC" w:rsidRDefault="00146EC0" w:rsidP="00146EC0">
            <w:pPr>
              <w:pStyle w:val="Default"/>
              <w:rPr>
                <w:sz w:val="23"/>
                <w:szCs w:val="23"/>
              </w:rPr>
            </w:pPr>
          </w:p>
        </w:tc>
        <w:tc>
          <w:tcPr>
            <w:tcW w:w="995" w:type="dxa"/>
            <w:gridSpan w:val="3"/>
            <w:tcBorders>
              <w:top w:val="single" w:sz="4" w:space="0" w:color="auto"/>
              <w:left w:val="single" w:sz="4" w:space="0" w:color="auto"/>
              <w:bottom w:val="single" w:sz="4" w:space="0" w:color="auto"/>
            </w:tcBorders>
          </w:tcPr>
          <w:p w:rsidR="00146EC0" w:rsidRPr="000E4FDC" w:rsidRDefault="00146EC0" w:rsidP="00146EC0">
            <w:pPr>
              <w:pStyle w:val="Default"/>
              <w:jc w:val="center"/>
              <w:rPr>
                <w:sz w:val="23"/>
                <w:szCs w:val="23"/>
              </w:rPr>
            </w:pPr>
            <w:r>
              <w:rPr>
                <w:sz w:val="23"/>
                <w:szCs w:val="23"/>
              </w:rPr>
              <w:t>100</w:t>
            </w:r>
          </w:p>
        </w:tc>
        <w:tc>
          <w:tcPr>
            <w:tcW w:w="459" w:type="dxa"/>
            <w:tcBorders>
              <w:top w:val="single" w:sz="4" w:space="0" w:color="auto"/>
              <w:bottom w:val="single" w:sz="4" w:space="0" w:color="auto"/>
              <w:right w:val="single" w:sz="4" w:space="0" w:color="auto"/>
            </w:tcBorders>
          </w:tcPr>
          <w:p w:rsidR="00146EC0" w:rsidRPr="000E4FDC" w:rsidRDefault="00146EC0" w:rsidP="00146EC0">
            <w:pPr>
              <w:pStyle w:val="Default"/>
              <w:ind w:left="-675"/>
              <w:rPr>
                <w:sz w:val="23"/>
                <w:szCs w:val="23"/>
              </w:rPr>
            </w:pPr>
            <w:r w:rsidRPr="000E4FDC">
              <w:rPr>
                <w:bCs/>
                <w:sz w:val="23"/>
                <w:szCs w:val="23"/>
              </w:rPr>
              <w:t>100</w:t>
            </w:r>
          </w:p>
        </w:tc>
        <w:tc>
          <w:tcPr>
            <w:tcW w:w="991" w:type="dxa"/>
            <w:gridSpan w:val="2"/>
            <w:tcBorders>
              <w:top w:val="single" w:sz="4" w:space="0" w:color="auto"/>
              <w:left w:val="single" w:sz="4" w:space="0" w:color="auto"/>
              <w:bottom w:val="single" w:sz="4" w:space="0" w:color="auto"/>
            </w:tcBorders>
          </w:tcPr>
          <w:p w:rsidR="00146EC0" w:rsidRPr="000E4FDC" w:rsidRDefault="00146EC0" w:rsidP="00146EC0">
            <w:pPr>
              <w:pStyle w:val="Default"/>
              <w:rPr>
                <w:sz w:val="23"/>
                <w:szCs w:val="23"/>
              </w:rPr>
            </w:pPr>
            <w:r>
              <w:rPr>
                <w:sz w:val="23"/>
                <w:szCs w:val="23"/>
              </w:rPr>
              <w:t>100</w:t>
            </w:r>
          </w:p>
        </w:tc>
        <w:tc>
          <w:tcPr>
            <w:tcW w:w="385" w:type="dxa"/>
            <w:tcBorders>
              <w:top w:val="single" w:sz="4" w:space="0" w:color="auto"/>
              <w:left w:val="single" w:sz="4" w:space="0" w:color="auto"/>
              <w:bottom w:val="single" w:sz="4" w:space="0" w:color="auto"/>
            </w:tcBorders>
          </w:tcPr>
          <w:p w:rsidR="00146EC0" w:rsidRPr="000E4FDC" w:rsidRDefault="00146EC0" w:rsidP="00146EC0">
            <w:pPr>
              <w:pStyle w:val="Default"/>
              <w:rPr>
                <w:sz w:val="23"/>
                <w:szCs w:val="23"/>
              </w:rPr>
            </w:pPr>
          </w:p>
        </w:tc>
        <w:tc>
          <w:tcPr>
            <w:tcW w:w="1316" w:type="dxa"/>
            <w:gridSpan w:val="2"/>
            <w:tcBorders>
              <w:top w:val="single" w:sz="4" w:space="0" w:color="auto"/>
              <w:bottom w:val="single" w:sz="4" w:space="0" w:color="auto"/>
              <w:right w:val="single" w:sz="4" w:space="0" w:color="auto"/>
            </w:tcBorders>
          </w:tcPr>
          <w:p w:rsidR="00146EC0" w:rsidRPr="000E4FDC" w:rsidRDefault="00146EC0" w:rsidP="00146EC0">
            <w:pPr>
              <w:pStyle w:val="Default"/>
              <w:rPr>
                <w:sz w:val="23"/>
                <w:szCs w:val="23"/>
              </w:rPr>
            </w:pPr>
            <w:r w:rsidRPr="000E4FDC">
              <w:rPr>
                <w:bCs/>
                <w:sz w:val="23"/>
                <w:szCs w:val="23"/>
              </w:rPr>
              <w:t xml:space="preserve">      100 </w:t>
            </w:r>
          </w:p>
        </w:tc>
      </w:tr>
      <w:tr w:rsidR="00146EC0" w:rsidTr="00146EC0">
        <w:tblPrEx>
          <w:tblCellMar>
            <w:top w:w="0" w:type="dxa"/>
            <w:bottom w:w="0" w:type="dxa"/>
          </w:tblCellMar>
        </w:tblPrEx>
        <w:trPr>
          <w:trHeight w:val="245"/>
        </w:trPr>
        <w:tc>
          <w:tcPr>
            <w:tcW w:w="1617" w:type="dxa"/>
            <w:tcBorders>
              <w:left w:val="single" w:sz="4" w:space="0" w:color="auto"/>
              <w:bottom w:val="single" w:sz="4" w:space="0" w:color="auto"/>
            </w:tcBorders>
          </w:tcPr>
          <w:p w:rsidR="00146EC0" w:rsidRDefault="00146EC0" w:rsidP="00146EC0">
            <w:pPr>
              <w:pStyle w:val="Default"/>
              <w:rPr>
                <w:sz w:val="23"/>
                <w:szCs w:val="23"/>
              </w:rPr>
            </w:pPr>
            <w:r>
              <w:rPr>
                <w:b/>
                <w:bCs/>
                <w:sz w:val="23"/>
                <w:szCs w:val="23"/>
              </w:rPr>
              <w:t xml:space="preserve">Итого по </w:t>
            </w:r>
            <w:proofErr w:type="spellStart"/>
            <w:r>
              <w:rPr>
                <w:b/>
                <w:bCs/>
                <w:sz w:val="23"/>
                <w:szCs w:val="23"/>
              </w:rPr>
              <w:t>ср.шк</w:t>
            </w:r>
            <w:proofErr w:type="spellEnd"/>
            <w:r>
              <w:rPr>
                <w:b/>
                <w:bCs/>
                <w:sz w:val="23"/>
                <w:szCs w:val="23"/>
              </w:rPr>
              <w:t xml:space="preserve">. </w:t>
            </w:r>
          </w:p>
        </w:tc>
        <w:tc>
          <w:tcPr>
            <w:tcW w:w="236" w:type="dxa"/>
            <w:tcBorders>
              <w:left w:val="single" w:sz="4" w:space="0" w:color="auto"/>
              <w:bottom w:val="single" w:sz="4" w:space="0" w:color="auto"/>
            </w:tcBorders>
          </w:tcPr>
          <w:p w:rsidR="00146EC0" w:rsidRDefault="00146EC0" w:rsidP="00146EC0">
            <w:pPr>
              <w:rPr>
                <w:rFonts w:ascii="Times New Roman" w:eastAsiaTheme="minorHAnsi" w:hAnsi="Times New Roman" w:cs="Times New Roman"/>
                <w:color w:val="000000"/>
                <w:sz w:val="23"/>
                <w:szCs w:val="23"/>
                <w:lang w:eastAsia="en-US"/>
              </w:rPr>
            </w:pPr>
          </w:p>
          <w:p w:rsidR="00146EC0" w:rsidRDefault="00146EC0" w:rsidP="00146EC0">
            <w:pPr>
              <w:pStyle w:val="Default"/>
              <w:rPr>
                <w:sz w:val="23"/>
                <w:szCs w:val="23"/>
              </w:rPr>
            </w:pPr>
          </w:p>
        </w:tc>
        <w:tc>
          <w:tcPr>
            <w:tcW w:w="1655" w:type="dxa"/>
            <w:gridSpan w:val="2"/>
            <w:tcBorders>
              <w:bottom w:val="single" w:sz="4" w:space="0" w:color="auto"/>
              <w:right w:val="single" w:sz="4" w:space="0" w:color="auto"/>
            </w:tcBorders>
          </w:tcPr>
          <w:p w:rsidR="00146EC0" w:rsidRDefault="00146EC0" w:rsidP="00146EC0">
            <w:pPr>
              <w:pStyle w:val="Default"/>
              <w:rPr>
                <w:sz w:val="23"/>
                <w:szCs w:val="23"/>
              </w:rPr>
            </w:pPr>
            <w:r>
              <w:rPr>
                <w:b/>
                <w:bCs/>
                <w:sz w:val="23"/>
                <w:szCs w:val="23"/>
              </w:rPr>
              <w:t xml:space="preserve">39,56 </w:t>
            </w:r>
          </w:p>
        </w:tc>
        <w:tc>
          <w:tcPr>
            <w:tcW w:w="477" w:type="dxa"/>
            <w:gridSpan w:val="2"/>
            <w:tcBorders>
              <w:left w:val="single" w:sz="4" w:space="0" w:color="auto"/>
              <w:bottom w:val="single" w:sz="4" w:space="0" w:color="auto"/>
            </w:tcBorders>
          </w:tcPr>
          <w:p w:rsidR="00146EC0" w:rsidRDefault="00146EC0" w:rsidP="00146EC0">
            <w:pPr>
              <w:pStyle w:val="Default"/>
              <w:rPr>
                <w:sz w:val="23"/>
                <w:szCs w:val="23"/>
              </w:rPr>
            </w:pPr>
          </w:p>
        </w:tc>
        <w:tc>
          <w:tcPr>
            <w:tcW w:w="977" w:type="dxa"/>
            <w:gridSpan w:val="2"/>
            <w:tcBorders>
              <w:bottom w:val="single" w:sz="4" w:space="0" w:color="auto"/>
              <w:right w:val="single" w:sz="4" w:space="0" w:color="auto"/>
            </w:tcBorders>
          </w:tcPr>
          <w:p w:rsidR="00146EC0" w:rsidRDefault="00146EC0" w:rsidP="00146EC0">
            <w:pPr>
              <w:pStyle w:val="Default"/>
              <w:rPr>
                <w:sz w:val="23"/>
                <w:szCs w:val="23"/>
              </w:rPr>
            </w:pPr>
            <w:r>
              <w:rPr>
                <w:b/>
                <w:bCs/>
                <w:sz w:val="23"/>
                <w:szCs w:val="23"/>
              </w:rPr>
              <w:t xml:space="preserve">38,54 </w:t>
            </w:r>
          </w:p>
        </w:tc>
        <w:tc>
          <w:tcPr>
            <w:tcW w:w="236" w:type="dxa"/>
            <w:tcBorders>
              <w:left w:val="single" w:sz="4" w:space="0" w:color="auto"/>
              <w:bottom w:val="single" w:sz="4" w:space="0" w:color="auto"/>
            </w:tcBorders>
          </w:tcPr>
          <w:p w:rsidR="00146EC0" w:rsidRDefault="00146EC0" w:rsidP="00146EC0">
            <w:pPr>
              <w:pStyle w:val="Default"/>
              <w:rPr>
                <w:sz w:val="23"/>
                <w:szCs w:val="23"/>
              </w:rPr>
            </w:pPr>
          </w:p>
        </w:tc>
        <w:tc>
          <w:tcPr>
            <w:tcW w:w="755" w:type="dxa"/>
            <w:tcBorders>
              <w:bottom w:val="single" w:sz="4" w:space="0" w:color="auto"/>
              <w:right w:val="single" w:sz="4" w:space="0" w:color="auto"/>
            </w:tcBorders>
          </w:tcPr>
          <w:p w:rsidR="00146EC0" w:rsidRDefault="00146EC0" w:rsidP="00146EC0">
            <w:pPr>
              <w:pStyle w:val="Default"/>
              <w:rPr>
                <w:sz w:val="23"/>
                <w:szCs w:val="23"/>
              </w:rPr>
            </w:pPr>
            <w:r>
              <w:rPr>
                <w:b/>
                <w:bCs/>
                <w:sz w:val="23"/>
                <w:szCs w:val="23"/>
              </w:rPr>
              <w:t xml:space="preserve">100 </w:t>
            </w:r>
          </w:p>
        </w:tc>
        <w:tc>
          <w:tcPr>
            <w:tcW w:w="766" w:type="dxa"/>
            <w:gridSpan w:val="2"/>
            <w:tcBorders>
              <w:left w:val="single" w:sz="4" w:space="0" w:color="auto"/>
              <w:bottom w:val="single" w:sz="4" w:space="0" w:color="auto"/>
            </w:tcBorders>
          </w:tcPr>
          <w:p w:rsidR="00146EC0" w:rsidRDefault="00146EC0" w:rsidP="00146EC0">
            <w:pPr>
              <w:pStyle w:val="Default"/>
              <w:rPr>
                <w:sz w:val="23"/>
                <w:szCs w:val="23"/>
              </w:rPr>
            </w:pPr>
          </w:p>
        </w:tc>
        <w:tc>
          <w:tcPr>
            <w:tcW w:w="935" w:type="dxa"/>
            <w:tcBorders>
              <w:bottom w:val="single" w:sz="4" w:space="0" w:color="auto"/>
              <w:right w:val="single" w:sz="4" w:space="0" w:color="auto"/>
            </w:tcBorders>
          </w:tcPr>
          <w:p w:rsidR="00146EC0" w:rsidRDefault="00146EC0" w:rsidP="00146EC0">
            <w:pPr>
              <w:pStyle w:val="Default"/>
              <w:rPr>
                <w:sz w:val="23"/>
                <w:szCs w:val="23"/>
              </w:rPr>
            </w:pPr>
            <w:r>
              <w:rPr>
                <w:b/>
                <w:bCs/>
                <w:sz w:val="23"/>
                <w:szCs w:val="23"/>
              </w:rPr>
              <w:t xml:space="preserve">100 </w:t>
            </w:r>
          </w:p>
        </w:tc>
      </w:tr>
    </w:tbl>
    <w:p w:rsidR="008D4618" w:rsidRDefault="00146EC0" w:rsidP="00315E03">
      <w:pPr>
        <w:jc w:val="center"/>
        <w:rPr>
          <w:rFonts w:ascii="Times New Roman" w:hAnsi="Times New Roman" w:cs="Times New Roman"/>
          <w:b/>
          <w:sz w:val="28"/>
          <w:szCs w:val="28"/>
        </w:rPr>
      </w:pPr>
      <w:r w:rsidRPr="00146EC0">
        <w:rPr>
          <w:rFonts w:ascii="Times New Roman" w:hAnsi="Times New Roman" w:cs="Times New Roman"/>
          <w:b/>
          <w:sz w:val="28"/>
          <w:szCs w:val="28"/>
        </w:rPr>
        <w:t>Показатели качества обучения</w:t>
      </w:r>
    </w:p>
    <w:p w:rsidR="00146EC0" w:rsidRDefault="00146EC0" w:rsidP="00315E03">
      <w:pPr>
        <w:jc w:val="center"/>
        <w:rPr>
          <w:rFonts w:ascii="Times New Roman" w:hAnsi="Times New Roman" w:cs="Times New Roman"/>
          <w:b/>
          <w:sz w:val="28"/>
          <w:szCs w:val="28"/>
        </w:rPr>
      </w:pPr>
    </w:p>
    <w:p w:rsidR="008D4618" w:rsidRDefault="008D4618" w:rsidP="00315E03">
      <w:pPr>
        <w:jc w:val="center"/>
        <w:rPr>
          <w:rFonts w:ascii="Times New Roman" w:hAnsi="Times New Roman" w:cs="Times New Roman"/>
          <w:b/>
          <w:sz w:val="28"/>
          <w:szCs w:val="28"/>
        </w:rPr>
      </w:pPr>
    </w:p>
    <w:p w:rsidR="008D4618" w:rsidRDefault="008D4618" w:rsidP="00315E03">
      <w:pPr>
        <w:jc w:val="center"/>
        <w:rPr>
          <w:rFonts w:ascii="Times New Roman" w:hAnsi="Times New Roman" w:cs="Times New Roman"/>
          <w:b/>
          <w:sz w:val="28"/>
          <w:szCs w:val="28"/>
        </w:rPr>
      </w:pPr>
    </w:p>
    <w:p w:rsidR="008D4618" w:rsidRDefault="008D4618" w:rsidP="00315E03">
      <w:pPr>
        <w:jc w:val="center"/>
        <w:rPr>
          <w:rFonts w:ascii="Times New Roman" w:hAnsi="Times New Roman" w:cs="Times New Roman"/>
          <w:b/>
          <w:sz w:val="28"/>
          <w:szCs w:val="28"/>
        </w:rPr>
      </w:pPr>
    </w:p>
    <w:p w:rsidR="008D4618" w:rsidRDefault="008D4618" w:rsidP="00315E03">
      <w:pPr>
        <w:jc w:val="center"/>
        <w:rPr>
          <w:rFonts w:ascii="Times New Roman" w:hAnsi="Times New Roman" w:cs="Times New Roman"/>
          <w:b/>
          <w:sz w:val="28"/>
          <w:szCs w:val="28"/>
        </w:rPr>
      </w:pPr>
    </w:p>
    <w:p w:rsidR="008D4618" w:rsidRDefault="008D4618" w:rsidP="00315E03">
      <w:pPr>
        <w:jc w:val="center"/>
        <w:rPr>
          <w:rFonts w:ascii="Times New Roman" w:hAnsi="Times New Roman" w:cs="Times New Roman"/>
          <w:b/>
          <w:sz w:val="28"/>
          <w:szCs w:val="28"/>
        </w:rPr>
      </w:pPr>
    </w:p>
    <w:p w:rsidR="008D4618" w:rsidRDefault="008D4618" w:rsidP="00315E03">
      <w:pPr>
        <w:jc w:val="center"/>
        <w:rPr>
          <w:rFonts w:ascii="Times New Roman" w:hAnsi="Times New Roman" w:cs="Times New Roman"/>
          <w:b/>
          <w:sz w:val="28"/>
          <w:szCs w:val="28"/>
        </w:rPr>
      </w:pPr>
    </w:p>
    <w:p w:rsidR="008D4618" w:rsidRDefault="008D4618" w:rsidP="00315E03">
      <w:pPr>
        <w:jc w:val="center"/>
        <w:rPr>
          <w:rFonts w:ascii="Times New Roman" w:hAnsi="Times New Roman" w:cs="Times New Roman"/>
          <w:b/>
          <w:sz w:val="28"/>
          <w:szCs w:val="28"/>
        </w:rPr>
      </w:pPr>
    </w:p>
    <w:p w:rsidR="008D4618" w:rsidRDefault="008D4618" w:rsidP="00315E03">
      <w:pPr>
        <w:jc w:val="center"/>
        <w:rPr>
          <w:rFonts w:ascii="Times New Roman" w:hAnsi="Times New Roman" w:cs="Times New Roman"/>
          <w:b/>
          <w:sz w:val="28"/>
          <w:szCs w:val="28"/>
        </w:rPr>
      </w:pPr>
    </w:p>
    <w:p w:rsidR="008D4618" w:rsidRDefault="008D4618" w:rsidP="00315E03">
      <w:pPr>
        <w:jc w:val="center"/>
        <w:rPr>
          <w:rFonts w:ascii="Times New Roman" w:hAnsi="Times New Roman" w:cs="Times New Roman"/>
          <w:b/>
          <w:sz w:val="28"/>
          <w:szCs w:val="28"/>
        </w:rPr>
      </w:pPr>
    </w:p>
    <w:p w:rsidR="008D4618" w:rsidRDefault="008D4618" w:rsidP="00315E03">
      <w:pPr>
        <w:jc w:val="center"/>
        <w:rPr>
          <w:rFonts w:ascii="Times New Roman" w:hAnsi="Times New Roman" w:cs="Times New Roman"/>
          <w:b/>
          <w:sz w:val="28"/>
          <w:szCs w:val="28"/>
        </w:rPr>
      </w:pPr>
    </w:p>
    <w:p w:rsidR="008306DE" w:rsidRDefault="008306DE" w:rsidP="008306DE">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8306DE">
        <w:rPr>
          <w:rFonts w:ascii="Times New Roman" w:eastAsiaTheme="minorHAnsi" w:hAnsi="Times New Roman" w:cs="Times New Roman"/>
          <w:bCs/>
          <w:color w:val="000000"/>
          <w:sz w:val="28"/>
          <w:szCs w:val="28"/>
          <w:lang w:eastAsia="en-US"/>
        </w:rPr>
        <w:t>Образовательная деятельность была обеспечена в соответствии с образовательной программой и подтверждена результатами освоения реализуемых образовательных программ. Сравнение качества успеваемости учащих</w:t>
      </w:r>
      <w:r>
        <w:rPr>
          <w:rFonts w:ascii="Times New Roman" w:eastAsiaTheme="minorHAnsi" w:hAnsi="Times New Roman" w:cs="Times New Roman"/>
          <w:bCs/>
          <w:color w:val="000000"/>
          <w:sz w:val="28"/>
          <w:szCs w:val="28"/>
          <w:lang w:eastAsia="en-US"/>
        </w:rPr>
        <w:t>ся в 2023, 2024</w:t>
      </w:r>
      <w:r w:rsidRPr="008306DE">
        <w:rPr>
          <w:rFonts w:ascii="Times New Roman" w:eastAsiaTheme="minorHAnsi" w:hAnsi="Times New Roman" w:cs="Times New Roman"/>
          <w:bCs/>
          <w:color w:val="000000"/>
          <w:sz w:val="28"/>
          <w:szCs w:val="28"/>
          <w:lang w:eastAsia="en-US"/>
        </w:rPr>
        <w:t xml:space="preserve"> </w:t>
      </w:r>
      <w:proofErr w:type="spellStart"/>
      <w:proofErr w:type="gramStart"/>
      <w:r w:rsidRPr="008306DE">
        <w:rPr>
          <w:rFonts w:ascii="Times New Roman" w:eastAsiaTheme="minorHAnsi" w:hAnsi="Times New Roman" w:cs="Times New Roman"/>
          <w:bCs/>
          <w:color w:val="000000"/>
          <w:sz w:val="28"/>
          <w:szCs w:val="28"/>
          <w:lang w:eastAsia="en-US"/>
        </w:rPr>
        <w:t>гг</w:t>
      </w:r>
      <w:proofErr w:type="spellEnd"/>
      <w:proofErr w:type="gramEnd"/>
      <w:r w:rsidRPr="008306DE">
        <w:rPr>
          <w:rFonts w:ascii="Times New Roman" w:eastAsiaTheme="minorHAnsi" w:hAnsi="Times New Roman" w:cs="Times New Roman"/>
          <w:bCs/>
          <w:color w:val="000000"/>
          <w:sz w:val="28"/>
          <w:szCs w:val="28"/>
          <w:lang w:eastAsia="en-US"/>
        </w:rPr>
        <w:t>:</w:t>
      </w:r>
    </w:p>
    <w:p w:rsidR="008306DE" w:rsidRPr="008306DE" w:rsidRDefault="008306DE" w:rsidP="008306DE">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8306DE">
        <w:rPr>
          <w:rFonts w:ascii="Times New Roman" w:eastAsiaTheme="minorHAnsi" w:hAnsi="Times New Roman" w:cs="Times New Roman"/>
          <w:bCs/>
          <w:color w:val="000000"/>
          <w:sz w:val="28"/>
          <w:szCs w:val="28"/>
          <w:lang w:eastAsia="en-US"/>
        </w:rPr>
        <w:t>- на уровне начального общего образования наблюдается отрицательная динамика (6%).;</w:t>
      </w:r>
    </w:p>
    <w:p w:rsidR="008306DE" w:rsidRPr="008306DE" w:rsidRDefault="008306DE" w:rsidP="008306DE">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8306DE">
        <w:rPr>
          <w:rFonts w:ascii="Times New Roman" w:eastAsiaTheme="minorHAnsi" w:hAnsi="Times New Roman" w:cs="Times New Roman"/>
          <w:bCs/>
          <w:color w:val="000000"/>
          <w:sz w:val="28"/>
          <w:szCs w:val="28"/>
          <w:lang w:eastAsia="en-US"/>
        </w:rPr>
        <w:t>- на уровне основного общего образования наблюдается отрицательная динамика (4%);</w:t>
      </w:r>
    </w:p>
    <w:p w:rsidR="008306DE" w:rsidRPr="008306DE" w:rsidRDefault="008306DE" w:rsidP="008306DE">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8306DE">
        <w:rPr>
          <w:rFonts w:ascii="Times New Roman" w:eastAsiaTheme="minorHAnsi" w:hAnsi="Times New Roman" w:cs="Times New Roman"/>
          <w:bCs/>
          <w:color w:val="000000"/>
          <w:sz w:val="28"/>
          <w:szCs w:val="28"/>
          <w:lang w:eastAsia="en-US"/>
        </w:rPr>
        <w:t>- на уровне среднего общего образования наблюдается стабильность показателей.</w:t>
      </w:r>
    </w:p>
    <w:p w:rsidR="008306DE" w:rsidRPr="008306DE" w:rsidRDefault="008306DE" w:rsidP="008306DE">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8306DE">
        <w:rPr>
          <w:rFonts w:ascii="Times New Roman" w:eastAsiaTheme="minorHAnsi" w:hAnsi="Times New Roman" w:cs="Times New Roman"/>
          <w:bCs/>
          <w:color w:val="000000"/>
          <w:sz w:val="28"/>
          <w:szCs w:val="28"/>
          <w:lang w:eastAsia="en-US"/>
        </w:rPr>
        <w:t>Кадровое обеспечение учебного процесса</w:t>
      </w:r>
    </w:p>
    <w:p w:rsidR="008306DE" w:rsidRPr="008306DE" w:rsidRDefault="008306DE" w:rsidP="008306DE">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Pr>
          <w:rFonts w:ascii="Times New Roman" w:eastAsiaTheme="minorHAnsi" w:hAnsi="Times New Roman" w:cs="Times New Roman"/>
          <w:bCs/>
          <w:color w:val="000000"/>
          <w:sz w:val="28"/>
          <w:szCs w:val="28"/>
          <w:lang w:eastAsia="en-US"/>
        </w:rPr>
        <w:t>Образовательный процесс в М</w:t>
      </w:r>
      <w:r w:rsidRPr="008306DE">
        <w:rPr>
          <w:rFonts w:ascii="Times New Roman" w:eastAsiaTheme="minorHAnsi" w:hAnsi="Times New Roman" w:cs="Times New Roman"/>
          <w:bCs/>
          <w:color w:val="000000"/>
          <w:sz w:val="28"/>
          <w:szCs w:val="28"/>
          <w:lang w:eastAsia="en-US"/>
        </w:rPr>
        <w:t xml:space="preserve">ОУ </w:t>
      </w:r>
      <w:r>
        <w:rPr>
          <w:rFonts w:ascii="Times New Roman" w:eastAsiaTheme="minorHAnsi" w:hAnsi="Times New Roman" w:cs="Times New Roman"/>
          <w:bCs/>
          <w:color w:val="000000"/>
          <w:sz w:val="28"/>
          <w:szCs w:val="28"/>
          <w:lang w:eastAsia="en-US"/>
        </w:rPr>
        <w:t xml:space="preserve">Котелинская </w:t>
      </w:r>
      <w:r w:rsidRPr="008306DE">
        <w:rPr>
          <w:rFonts w:ascii="Times New Roman" w:eastAsiaTheme="minorHAnsi" w:hAnsi="Times New Roman" w:cs="Times New Roman"/>
          <w:bCs/>
          <w:color w:val="000000"/>
          <w:sz w:val="28"/>
          <w:szCs w:val="28"/>
          <w:lang w:eastAsia="en-US"/>
        </w:rPr>
        <w:t>обеспечен педагогическими кадрами соответствующей квалификации и уровня образования.</w:t>
      </w:r>
    </w:p>
    <w:p w:rsidR="008306DE" w:rsidRPr="008306DE" w:rsidRDefault="008306DE" w:rsidP="008306DE">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8306DE">
        <w:rPr>
          <w:rFonts w:ascii="Times New Roman" w:eastAsiaTheme="minorHAnsi" w:hAnsi="Times New Roman" w:cs="Times New Roman"/>
          <w:bCs/>
          <w:color w:val="000000"/>
          <w:sz w:val="28"/>
          <w:szCs w:val="28"/>
          <w:lang w:eastAsia="en-US"/>
        </w:rPr>
        <w:t>АУП – 2 чел</w:t>
      </w:r>
    </w:p>
    <w:p w:rsidR="008306DE" w:rsidRPr="008306DE" w:rsidRDefault="008306DE" w:rsidP="008306DE">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8306DE">
        <w:rPr>
          <w:rFonts w:ascii="Times New Roman" w:eastAsiaTheme="minorHAnsi" w:hAnsi="Times New Roman" w:cs="Times New Roman"/>
          <w:bCs/>
          <w:color w:val="000000"/>
          <w:sz w:val="28"/>
          <w:szCs w:val="28"/>
          <w:lang w:eastAsia="en-US"/>
        </w:rPr>
        <w:t>Количеств</w:t>
      </w:r>
      <w:r>
        <w:rPr>
          <w:rFonts w:ascii="Times New Roman" w:eastAsiaTheme="minorHAnsi" w:hAnsi="Times New Roman" w:cs="Times New Roman"/>
          <w:bCs/>
          <w:color w:val="000000"/>
          <w:sz w:val="28"/>
          <w:szCs w:val="28"/>
          <w:lang w:eastAsia="en-US"/>
        </w:rPr>
        <w:t>о педагогических работников – 6</w:t>
      </w:r>
      <w:r w:rsidRPr="008306DE">
        <w:rPr>
          <w:rFonts w:ascii="Times New Roman" w:eastAsiaTheme="minorHAnsi" w:hAnsi="Times New Roman" w:cs="Times New Roman"/>
          <w:bCs/>
          <w:color w:val="000000"/>
          <w:sz w:val="28"/>
          <w:szCs w:val="28"/>
          <w:lang w:eastAsia="en-US"/>
        </w:rPr>
        <w:t xml:space="preserve"> чел.</w:t>
      </w:r>
    </w:p>
    <w:p w:rsidR="008306DE" w:rsidRDefault="008306DE" w:rsidP="008306DE">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Pr>
          <w:rFonts w:ascii="Times New Roman" w:eastAsiaTheme="minorHAnsi" w:hAnsi="Times New Roman" w:cs="Times New Roman"/>
          <w:bCs/>
          <w:color w:val="000000"/>
          <w:sz w:val="28"/>
          <w:szCs w:val="28"/>
          <w:lang w:eastAsia="en-US"/>
        </w:rPr>
        <w:t>Обслуживающий персонал - 6</w:t>
      </w:r>
      <w:r w:rsidRPr="008306DE">
        <w:rPr>
          <w:rFonts w:ascii="Times New Roman" w:eastAsiaTheme="minorHAnsi" w:hAnsi="Times New Roman" w:cs="Times New Roman"/>
          <w:bCs/>
          <w:color w:val="000000"/>
          <w:sz w:val="28"/>
          <w:szCs w:val="28"/>
          <w:lang w:eastAsia="en-US"/>
        </w:rPr>
        <w:t xml:space="preserve"> чел.</w:t>
      </w:r>
    </w:p>
    <w:p w:rsidR="008306DE" w:rsidRDefault="008306DE" w:rsidP="008306DE">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p>
    <w:p w:rsidR="008306DE" w:rsidRDefault="008306DE" w:rsidP="00C75BC0">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8306DE">
        <w:rPr>
          <w:rFonts w:ascii="Times New Roman" w:eastAsiaTheme="minorHAnsi" w:hAnsi="Times New Roman" w:cs="Times New Roman"/>
          <w:b/>
          <w:bCs/>
          <w:color w:val="000000"/>
          <w:sz w:val="28"/>
          <w:szCs w:val="28"/>
          <w:lang w:eastAsia="en-US"/>
        </w:rPr>
        <w:t>Уровень образования педагогических работников</w:t>
      </w:r>
    </w:p>
    <w:p w:rsidR="008306DE" w:rsidRPr="008306DE" w:rsidRDefault="008306DE" w:rsidP="008306DE">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tbl>
      <w:tblPr>
        <w:tblW w:w="9039" w:type="dxa"/>
        <w:tblBorders>
          <w:top w:val="nil"/>
          <w:left w:val="nil"/>
          <w:bottom w:val="nil"/>
          <w:right w:val="nil"/>
        </w:tblBorders>
        <w:tblLayout w:type="fixed"/>
        <w:tblLook w:val="0000" w:firstRow="0" w:lastRow="0" w:firstColumn="0" w:lastColumn="0" w:noHBand="0" w:noVBand="0"/>
      </w:tblPr>
      <w:tblGrid>
        <w:gridCol w:w="4219"/>
        <w:gridCol w:w="2268"/>
        <w:gridCol w:w="236"/>
        <w:gridCol w:w="2316"/>
      </w:tblGrid>
      <w:tr w:rsidR="008306DE" w:rsidRPr="008306DE" w:rsidTr="008306DE">
        <w:tblPrEx>
          <w:tblCellMar>
            <w:top w:w="0" w:type="dxa"/>
            <w:bottom w:w="0" w:type="dxa"/>
          </w:tblCellMar>
        </w:tblPrEx>
        <w:trPr>
          <w:trHeight w:val="698"/>
        </w:trPr>
        <w:tc>
          <w:tcPr>
            <w:tcW w:w="4219" w:type="dxa"/>
            <w:tcBorders>
              <w:top w:val="single" w:sz="4" w:space="0" w:color="auto"/>
              <w:left w:val="single" w:sz="4" w:space="0" w:color="auto"/>
              <w:bottom w:val="single" w:sz="4" w:space="0" w:color="auto"/>
              <w:right w:val="single" w:sz="4" w:space="0" w:color="auto"/>
            </w:tcBorders>
          </w:tcPr>
          <w:p w:rsidR="008306DE" w:rsidRPr="008306DE" w:rsidRDefault="008306DE" w:rsidP="008306DE">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306DE">
              <w:rPr>
                <w:rFonts w:ascii="Times New Roman" w:eastAsiaTheme="minorHAnsi" w:hAnsi="Times New Roman" w:cs="Times New Roman"/>
                <w:color w:val="000000"/>
                <w:sz w:val="28"/>
                <w:szCs w:val="28"/>
                <w:lang w:eastAsia="en-US"/>
              </w:rPr>
              <w:t xml:space="preserve">Среднее профессиональное образование </w:t>
            </w:r>
          </w:p>
        </w:tc>
        <w:tc>
          <w:tcPr>
            <w:tcW w:w="2268" w:type="dxa"/>
            <w:tcBorders>
              <w:top w:val="single" w:sz="4" w:space="0" w:color="auto"/>
              <w:left w:val="single" w:sz="4" w:space="0" w:color="auto"/>
              <w:bottom w:val="single" w:sz="4" w:space="0" w:color="auto"/>
            </w:tcBorders>
          </w:tcPr>
          <w:p w:rsidR="008306DE" w:rsidRPr="008306DE" w:rsidRDefault="008306DE" w:rsidP="008306DE">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306DE">
              <w:rPr>
                <w:rFonts w:ascii="Times New Roman" w:eastAsiaTheme="minorHAnsi" w:hAnsi="Times New Roman" w:cs="Times New Roman"/>
                <w:color w:val="000000"/>
                <w:sz w:val="28"/>
                <w:szCs w:val="28"/>
                <w:lang w:eastAsia="en-US"/>
              </w:rPr>
              <w:t xml:space="preserve">Высшее образование </w:t>
            </w:r>
          </w:p>
        </w:tc>
        <w:tc>
          <w:tcPr>
            <w:tcW w:w="236" w:type="dxa"/>
            <w:tcBorders>
              <w:top w:val="single" w:sz="4" w:space="0" w:color="auto"/>
              <w:left w:val="single" w:sz="4" w:space="0" w:color="auto"/>
              <w:bottom w:val="single" w:sz="4" w:space="0" w:color="auto"/>
            </w:tcBorders>
          </w:tcPr>
          <w:p w:rsidR="008306DE" w:rsidRDefault="008306DE">
            <w:pPr>
              <w:rPr>
                <w:rFonts w:ascii="Times New Roman" w:eastAsiaTheme="minorHAnsi" w:hAnsi="Times New Roman" w:cs="Times New Roman"/>
                <w:color w:val="000000"/>
                <w:sz w:val="28"/>
                <w:szCs w:val="28"/>
                <w:lang w:eastAsia="en-US"/>
              </w:rPr>
            </w:pPr>
          </w:p>
          <w:p w:rsidR="008306DE" w:rsidRPr="008306DE" w:rsidRDefault="008306DE" w:rsidP="008306DE">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2316" w:type="dxa"/>
            <w:tcBorders>
              <w:top w:val="single" w:sz="4" w:space="0" w:color="auto"/>
              <w:bottom w:val="single" w:sz="4" w:space="0" w:color="auto"/>
              <w:right w:val="single" w:sz="4" w:space="0" w:color="auto"/>
            </w:tcBorders>
          </w:tcPr>
          <w:p w:rsidR="008306DE" w:rsidRPr="008306DE" w:rsidRDefault="008306DE" w:rsidP="008306DE">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306DE">
              <w:rPr>
                <w:rFonts w:ascii="Times New Roman" w:eastAsiaTheme="minorHAnsi" w:hAnsi="Times New Roman" w:cs="Times New Roman"/>
                <w:color w:val="000000"/>
                <w:sz w:val="28"/>
                <w:szCs w:val="28"/>
                <w:lang w:eastAsia="en-US"/>
              </w:rPr>
              <w:t xml:space="preserve">Кандидаты наук </w:t>
            </w:r>
          </w:p>
        </w:tc>
      </w:tr>
      <w:tr w:rsidR="008306DE" w:rsidRPr="008306DE" w:rsidTr="00AF4C79">
        <w:tblPrEx>
          <w:tblCellMar>
            <w:top w:w="0" w:type="dxa"/>
            <w:bottom w:w="0" w:type="dxa"/>
          </w:tblCellMar>
        </w:tblPrEx>
        <w:trPr>
          <w:trHeight w:val="299"/>
        </w:trPr>
        <w:tc>
          <w:tcPr>
            <w:tcW w:w="4219" w:type="dxa"/>
            <w:tcBorders>
              <w:top w:val="single" w:sz="4" w:space="0" w:color="auto"/>
              <w:left w:val="single" w:sz="4" w:space="0" w:color="auto"/>
              <w:bottom w:val="single" w:sz="4" w:space="0" w:color="auto"/>
              <w:right w:val="single" w:sz="4" w:space="0" w:color="auto"/>
            </w:tcBorders>
          </w:tcPr>
          <w:p w:rsidR="008306DE" w:rsidRPr="008306DE" w:rsidRDefault="00146EC0" w:rsidP="008306DE">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1/16</w:t>
            </w:r>
            <w:r w:rsidR="008306DE" w:rsidRPr="008306DE">
              <w:rPr>
                <w:rFonts w:ascii="Times New Roman" w:eastAsiaTheme="minorHAnsi" w:hAnsi="Times New Roman" w:cs="Times New Roman"/>
                <w:color w:val="000000"/>
                <w:sz w:val="28"/>
                <w:szCs w:val="28"/>
                <w:lang w:eastAsia="en-US"/>
              </w:rPr>
              <w:t>%</w:t>
            </w:r>
          </w:p>
        </w:tc>
        <w:tc>
          <w:tcPr>
            <w:tcW w:w="2268" w:type="dxa"/>
            <w:tcBorders>
              <w:top w:val="single" w:sz="4" w:space="0" w:color="auto"/>
              <w:left w:val="single" w:sz="4" w:space="0" w:color="auto"/>
              <w:bottom w:val="single" w:sz="4" w:space="0" w:color="auto"/>
            </w:tcBorders>
          </w:tcPr>
          <w:p w:rsidR="008306DE" w:rsidRPr="008306DE" w:rsidRDefault="00146EC0" w:rsidP="008306DE">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5/84</w:t>
            </w:r>
            <w:r w:rsidR="008306DE" w:rsidRPr="008306DE">
              <w:rPr>
                <w:rFonts w:ascii="Times New Roman" w:eastAsiaTheme="minorHAnsi" w:hAnsi="Times New Roman" w:cs="Times New Roman"/>
                <w:color w:val="000000"/>
                <w:sz w:val="28"/>
                <w:szCs w:val="28"/>
                <w:lang w:eastAsia="en-US"/>
              </w:rPr>
              <w:t>%</w:t>
            </w:r>
          </w:p>
        </w:tc>
        <w:tc>
          <w:tcPr>
            <w:tcW w:w="236" w:type="dxa"/>
            <w:tcBorders>
              <w:top w:val="single" w:sz="4" w:space="0" w:color="auto"/>
              <w:left w:val="single" w:sz="4" w:space="0" w:color="auto"/>
              <w:bottom w:val="single" w:sz="4" w:space="0" w:color="auto"/>
            </w:tcBorders>
          </w:tcPr>
          <w:p w:rsidR="008306DE" w:rsidRDefault="008306DE" w:rsidP="008306DE">
            <w:pPr>
              <w:jc w:val="center"/>
              <w:rPr>
                <w:rFonts w:ascii="Times New Roman" w:eastAsiaTheme="minorHAnsi" w:hAnsi="Times New Roman" w:cs="Times New Roman"/>
                <w:color w:val="000000"/>
                <w:sz w:val="28"/>
                <w:szCs w:val="28"/>
                <w:lang w:eastAsia="en-US"/>
              </w:rPr>
            </w:pPr>
          </w:p>
        </w:tc>
        <w:tc>
          <w:tcPr>
            <w:tcW w:w="2316" w:type="dxa"/>
            <w:tcBorders>
              <w:top w:val="single" w:sz="4" w:space="0" w:color="auto"/>
              <w:bottom w:val="single" w:sz="4" w:space="0" w:color="auto"/>
              <w:right w:val="single" w:sz="4" w:space="0" w:color="auto"/>
            </w:tcBorders>
          </w:tcPr>
          <w:p w:rsidR="008306DE" w:rsidRPr="008306DE" w:rsidRDefault="008306DE" w:rsidP="008306DE">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8306DE">
              <w:rPr>
                <w:rFonts w:ascii="Times New Roman" w:eastAsiaTheme="minorHAnsi" w:hAnsi="Times New Roman" w:cs="Times New Roman"/>
                <w:color w:val="000000"/>
                <w:sz w:val="28"/>
                <w:szCs w:val="28"/>
                <w:lang w:eastAsia="en-US"/>
              </w:rPr>
              <w:t>0/0</w:t>
            </w:r>
          </w:p>
        </w:tc>
      </w:tr>
    </w:tbl>
    <w:p w:rsidR="008306DE" w:rsidRDefault="00146EC0" w:rsidP="00146EC0">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146EC0">
        <w:rPr>
          <w:rFonts w:ascii="Times New Roman" w:eastAsiaTheme="minorHAnsi" w:hAnsi="Times New Roman" w:cs="Times New Roman"/>
          <w:b/>
          <w:bCs/>
          <w:color w:val="000000"/>
          <w:sz w:val="28"/>
          <w:szCs w:val="28"/>
          <w:lang w:eastAsia="en-US"/>
        </w:rPr>
        <w:lastRenderedPageBreak/>
        <w:t>Уровень квалификации педагогических работников</w:t>
      </w:r>
    </w:p>
    <w:p w:rsidR="00C75BC0" w:rsidRDefault="00C75BC0" w:rsidP="00146EC0">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3010"/>
        <w:gridCol w:w="2895"/>
        <w:gridCol w:w="236"/>
        <w:gridCol w:w="2331"/>
      </w:tblGrid>
      <w:tr w:rsidR="00146EC0" w:rsidRPr="00146EC0" w:rsidTr="00AF4C79">
        <w:tblPrEx>
          <w:tblCellMar>
            <w:top w:w="0" w:type="dxa"/>
            <w:bottom w:w="0" w:type="dxa"/>
          </w:tblCellMar>
        </w:tblPrEx>
        <w:trPr>
          <w:trHeight w:val="288"/>
        </w:trPr>
        <w:tc>
          <w:tcPr>
            <w:tcW w:w="3010" w:type="dxa"/>
            <w:tcBorders>
              <w:top w:val="single" w:sz="4" w:space="0" w:color="auto"/>
              <w:left w:val="single" w:sz="4" w:space="0" w:color="auto"/>
              <w:bottom w:val="single" w:sz="4" w:space="0" w:color="auto"/>
              <w:right w:val="single" w:sz="4" w:space="0" w:color="auto"/>
            </w:tcBorders>
          </w:tcPr>
          <w:p w:rsidR="00146EC0" w:rsidRPr="00146EC0" w:rsidRDefault="00146EC0" w:rsidP="00146EC0">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146EC0">
              <w:rPr>
                <w:rFonts w:ascii="Times New Roman" w:eastAsiaTheme="minorHAnsi" w:hAnsi="Times New Roman" w:cs="Times New Roman"/>
                <w:color w:val="000000"/>
                <w:sz w:val="28"/>
                <w:szCs w:val="28"/>
                <w:lang w:eastAsia="en-US"/>
              </w:rPr>
              <w:t xml:space="preserve">Высшая кв. категория </w:t>
            </w:r>
          </w:p>
        </w:tc>
        <w:tc>
          <w:tcPr>
            <w:tcW w:w="2895" w:type="dxa"/>
            <w:tcBorders>
              <w:top w:val="single" w:sz="4" w:space="0" w:color="auto"/>
              <w:left w:val="single" w:sz="4" w:space="0" w:color="auto"/>
              <w:bottom w:val="single" w:sz="4" w:space="0" w:color="auto"/>
            </w:tcBorders>
          </w:tcPr>
          <w:p w:rsidR="00146EC0" w:rsidRPr="00146EC0" w:rsidRDefault="00146EC0" w:rsidP="00146EC0">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146EC0">
              <w:rPr>
                <w:rFonts w:ascii="Times New Roman" w:eastAsiaTheme="minorHAnsi" w:hAnsi="Times New Roman" w:cs="Times New Roman"/>
                <w:color w:val="000000"/>
                <w:sz w:val="28"/>
                <w:szCs w:val="28"/>
                <w:lang w:eastAsia="en-US"/>
              </w:rPr>
              <w:t xml:space="preserve">Первая кв. категория </w:t>
            </w:r>
          </w:p>
        </w:tc>
        <w:tc>
          <w:tcPr>
            <w:tcW w:w="236" w:type="dxa"/>
            <w:tcBorders>
              <w:top w:val="single" w:sz="4" w:space="0" w:color="auto"/>
              <w:left w:val="single" w:sz="4" w:space="0" w:color="auto"/>
              <w:bottom w:val="single" w:sz="4" w:space="0" w:color="auto"/>
            </w:tcBorders>
          </w:tcPr>
          <w:p w:rsidR="00146EC0" w:rsidRPr="00146EC0" w:rsidRDefault="00146EC0" w:rsidP="00146EC0">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2331" w:type="dxa"/>
            <w:tcBorders>
              <w:top w:val="single" w:sz="4" w:space="0" w:color="auto"/>
              <w:bottom w:val="single" w:sz="4" w:space="0" w:color="auto"/>
              <w:right w:val="single" w:sz="4" w:space="0" w:color="auto"/>
            </w:tcBorders>
          </w:tcPr>
          <w:p w:rsidR="00146EC0" w:rsidRPr="00146EC0" w:rsidRDefault="00146EC0" w:rsidP="00146EC0">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146EC0">
              <w:rPr>
                <w:rFonts w:ascii="Times New Roman" w:eastAsiaTheme="minorHAnsi" w:hAnsi="Times New Roman" w:cs="Times New Roman"/>
                <w:color w:val="000000"/>
                <w:sz w:val="28"/>
                <w:szCs w:val="28"/>
                <w:lang w:eastAsia="en-US"/>
              </w:rPr>
              <w:t xml:space="preserve">Соответствие занимаемой должности </w:t>
            </w:r>
          </w:p>
        </w:tc>
      </w:tr>
      <w:tr w:rsidR="00146EC0" w:rsidRPr="00146EC0" w:rsidTr="00AF4C79">
        <w:tblPrEx>
          <w:tblCellMar>
            <w:top w:w="0" w:type="dxa"/>
            <w:bottom w:w="0" w:type="dxa"/>
          </w:tblCellMar>
        </w:tblPrEx>
        <w:trPr>
          <w:trHeight w:val="127"/>
        </w:trPr>
        <w:tc>
          <w:tcPr>
            <w:tcW w:w="3010" w:type="dxa"/>
            <w:tcBorders>
              <w:top w:val="single" w:sz="4" w:space="0" w:color="auto"/>
              <w:left w:val="single" w:sz="4" w:space="0" w:color="auto"/>
              <w:bottom w:val="single" w:sz="4" w:space="0" w:color="auto"/>
              <w:right w:val="single" w:sz="4" w:space="0" w:color="auto"/>
            </w:tcBorders>
          </w:tcPr>
          <w:p w:rsidR="00146EC0" w:rsidRPr="00146EC0" w:rsidRDefault="00146EC0" w:rsidP="00146EC0">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w:t>
            </w:r>
          </w:p>
        </w:tc>
        <w:tc>
          <w:tcPr>
            <w:tcW w:w="2895" w:type="dxa"/>
            <w:tcBorders>
              <w:top w:val="single" w:sz="4" w:space="0" w:color="auto"/>
              <w:left w:val="single" w:sz="4" w:space="0" w:color="auto"/>
              <w:bottom w:val="single" w:sz="4" w:space="0" w:color="auto"/>
            </w:tcBorders>
          </w:tcPr>
          <w:p w:rsidR="00146EC0" w:rsidRPr="00146EC0" w:rsidRDefault="00C75BC0" w:rsidP="00146EC0">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1</w:t>
            </w:r>
            <w:r w:rsidR="00146EC0" w:rsidRPr="00146EC0">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16</w:t>
            </w:r>
            <w:r w:rsidRPr="008306DE">
              <w:rPr>
                <w:rFonts w:ascii="Times New Roman" w:eastAsiaTheme="minorHAnsi" w:hAnsi="Times New Roman" w:cs="Times New Roman"/>
                <w:color w:val="000000"/>
                <w:sz w:val="28"/>
                <w:szCs w:val="28"/>
                <w:lang w:eastAsia="en-US"/>
              </w:rPr>
              <w:t>%</w:t>
            </w:r>
          </w:p>
        </w:tc>
        <w:tc>
          <w:tcPr>
            <w:tcW w:w="236" w:type="dxa"/>
            <w:tcBorders>
              <w:top w:val="single" w:sz="4" w:space="0" w:color="auto"/>
              <w:left w:val="single" w:sz="4" w:space="0" w:color="auto"/>
              <w:bottom w:val="single" w:sz="4" w:space="0" w:color="auto"/>
            </w:tcBorders>
          </w:tcPr>
          <w:p w:rsidR="00146EC0" w:rsidRPr="00146EC0" w:rsidRDefault="00146EC0" w:rsidP="00146EC0">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2331" w:type="dxa"/>
            <w:tcBorders>
              <w:top w:val="single" w:sz="4" w:space="0" w:color="auto"/>
              <w:bottom w:val="single" w:sz="4" w:space="0" w:color="auto"/>
              <w:right w:val="single" w:sz="4" w:space="0" w:color="auto"/>
            </w:tcBorders>
          </w:tcPr>
          <w:p w:rsidR="00146EC0" w:rsidRPr="00146EC0" w:rsidRDefault="00C75BC0" w:rsidP="00146EC0">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5</w:t>
            </w:r>
            <w:r w:rsidR="00146EC0" w:rsidRPr="00146EC0">
              <w:rPr>
                <w:rFonts w:ascii="Times New Roman" w:eastAsiaTheme="minorHAnsi" w:hAnsi="Times New Roman" w:cs="Times New Roman"/>
                <w:color w:val="000000"/>
                <w:sz w:val="28"/>
                <w:szCs w:val="28"/>
                <w:lang w:eastAsia="en-US"/>
              </w:rPr>
              <w:t>/</w:t>
            </w:r>
            <w:r>
              <w:rPr>
                <w:rFonts w:ascii="Times New Roman" w:eastAsiaTheme="minorHAnsi" w:hAnsi="Times New Roman" w:cs="Times New Roman"/>
                <w:color w:val="000000"/>
                <w:sz w:val="28"/>
                <w:szCs w:val="28"/>
                <w:lang w:eastAsia="en-US"/>
              </w:rPr>
              <w:t>84</w:t>
            </w:r>
            <w:r w:rsidRPr="008306DE">
              <w:rPr>
                <w:rFonts w:ascii="Times New Roman" w:eastAsiaTheme="minorHAnsi" w:hAnsi="Times New Roman" w:cs="Times New Roman"/>
                <w:color w:val="000000"/>
                <w:sz w:val="28"/>
                <w:szCs w:val="28"/>
                <w:lang w:eastAsia="en-US"/>
              </w:rPr>
              <w:t>%</w:t>
            </w:r>
          </w:p>
        </w:tc>
      </w:tr>
    </w:tbl>
    <w:p w:rsidR="00146EC0" w:rsidRDefault="00146EC0" w:rsidP="00146EC0">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146EC0" w:rsidRDefault="00C75BC0" w:rsidP="00146EC0">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C75BC0">
        <w:rPr>
          <w:rFonts w:ascii="Times New Roman" w:eastAsiaTheme="minorHAnsi" w:hAnsi="Times New Roman" w:cs="Times New Roman"/>
          <w:b/>
          <w:bCs/>
          <w:color w:val="000000"/>
          <w:sz w:val="28"/>
          <w:szCs w:val="28"/>
          <w:lang w:eastAsia="en-US"/>
        </w:rPr>
        <w:t>Стаж работы</w:t>
      </w:r>
    </w:p>
    <w:p w:rsidR="00C75BC0" w:rsidRDefault="00C75BC0" w:rsidP="00146EC0">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tbl>
      <w:tblPr>
        <w:tblW w:w="0" w:type="auto"/>
        <w:tblBorders>
          <w:top w:val="nil"/>
          <w:left w:val="nil"/>
          <w:bottom w:val="nil"/>
          <w:right w:val="nil"/>
        </w:tblBorders>
        <w:tblLayout w:type="fixed"/>
        <w:tblLook w:val="0000" w:firstRow="0" w:lastRow="0" w:firstColumn="0" w:lastColumn="0" w:noHBand="0" w:noVBand="0"/>
      </w:tblPr>
      <w:tblGrid>
        <w:gridCol w:w="1500"/>
        <w:gridCol w:w="626"/>
        <w:gridCol w:w="1680"/>
        <w:gridCol w:w="446"/>
        <w:gridCol w:w="1995"/>
        <w:gridCol w:w="236"/>
        <w:gridCol w:w="2126"/>
      </w:tblGrid>
      <w:tr w:rsidR="00C75BC0" w:rsidRPr="00C75BC0" w:rsidTr="00C75BC0">
        <w:tblPrEx>
          <w:tblCellMar>
            <w:top w:w="0" w:type="dxa"/>
            <w:bottom w:w="0" w:type="dxa"/>
          </w:tblCellMar>
        </w:tblPrEx>
        <w:trPr>
          <w:trHeight w:val="127"/>
        </w:trPr>
        <w:tc>
          <w:tcPr>
            <w:tcW w:w="1500" w:type="dxa"/>
            <w:tcBorders>
              <w:top w:val="single" w:sz="4" w:space="0" w:color="auto"/>
              <w:left w:val="single" w:sz="4" w:space="0" w:color="auto"/>
              <w:bottom w:val="single" w:sz="4" w:space="0" w:color="auto"/>
              <w:right w:val="single" w:sz="4" w:space="0" w:color="auto"/>
            </w:tcBorders>
          </w:tcPr>
          <w:p w:rsidR="00C75BC0" w:rsidRPr="00C75BC0" w:rsidRDefault="00C75BC0" w:rsidP="00C75BC0">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C75BC0">
              <w:rPr>
                <w:rFonts w:ascii="Times New Roman" w:eastAsiaTheme="minorHAnsi" w:hAnsi="Times New Roman" w:cs="Times New Roman"/>
                <w:color w:val="000000"/>
                <w:sz w:val="28"/>
                <w:szCs w:val="28"/>
                <w:lang w:eastAsia="en-US"/>
              </w:rPr>
              <w:t xml:space="preserve">5-10 лет </w:t>
            </w:r>
          </w:p>
        </w:tc>
        <w:tc>
          <w:tcPr>
            <w:tcW w:w="626" w:type="dxa"/>
            <w:tcBorders>
              <w:top w:val="single" w:sz="4" w:space="0" w:color="auto"/>
              <w:left w:val="single" w:sz="4" w:space="0" w:color="auto"/>
              <w:bottom w:val="single" w:sz="4" w:space="0" w:color="auto"/>
            </w:tcBorders>
          </w:tcPr>
          <w:p w:rsidR="00C75BC0" w:rsidRPr="00C75BC0" w:rsidRDefault="00C75BC0" w:rsidP="00C75BC0">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1680" w:type="dxa"/>
            <w:tcBorders>
              <w:top w:val="single" w:sz="4" w:space="0" w:color="auto"/>
              <w:bottom w:val="single" w:sz="4" w:space="0" w:color="auto"/>
              <w:right w:val="single" w:sz="4" w:space="0" w:color="auto"/>
            </w:tcBorders>
          </w:tcPr>
          <w:p w:rsidR="00C75BC0" w:rsidRPr="00C75BC0" w:rsidRDefault="00C75BC0" w:rsidP="00C75BC0">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C75BC0">
              <w:rPr>
                <w:rFonts w:ascii="Times New Roman" w:eastAsiaTheme="minorHAnsi" w:hAnsi="Times New Roman" w:cs="Times New Roman"/>
                <w:color w:val="000000"/>
                <w:sz w:val="28"/>
                <w:szCs w:val="28"/>
                <w:lang w:eastAsia="en-US"/>
              </w:rPr>
              <w:t xml:space="preserve">10-20 лет </w:t>
            </w:r>
          </w:p>
        </w:tc>
        <w:tc>
          <w:tcPr>
            <w:tcW w:w="446" w:type="dxa"/>
            <w:tcBorders>
              <w:top w:val="single" w:sz="4" w:space="0" w:color="auto"/>
              <w:left w:val="single" w:sz="4" w:space="0" w:color="auto"/>
              <w:bottom w:val="single" w:sz="4" w:space="0" w:color="auto"/>
            </w:tcBorders>
          </w:tcPr>
          <w:p w:rsidR="00C75BC0" w:rsidRPr="00C75BC0" w:rsidRDefault="00C75BC0" w:rsidP="00C75BC0">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1995" w:type="dxa"/>
            <w:tcBorders>
              <w:top w:val="single" w:sz="4" w:space="0" w:color="auto"/>
              <w:bottom w:val="single" w:sz="4" w:space="0" w:color="auto"/>
              <w:right w:val="single" w:sz="4" w:space="0" w:color="auto"/>
            </w:tcBorders>
          </w:tcPr>
          <w:p w:rsidR="00C75BC0" w:rsidRPr="00C75BC0" w:rsidRDefault="00C75BC0" w:rsidP="00C75BC0">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C75BC0">
              <w:rPr>
                <w:rFonts w:ascii="Times New Roman" w:eastAsiaTheme="minorHAnsi" w:hAnsi="Times New Roman" w:cs="Times New Roman"/>
                <w:color w:val="000000"/>
                <w:sz w:val="28"/>
                <w:szCs w:val="28"/>
                <w:lang w:eastAsia="en-US"/>
              </w:rPr>
              <w:t xml:space="preserve">20-30 лет </w:t>
            </w:r>
          </w:p>
        </w:tc>
        <w:tc>
          <w:tcPr>
            <w:tcW w:w="236" w:type="dxa"/>
            <w:tcBorders>
              <w:top w:val="single" w:sz="4" w:space="0" w:color="auto"/>
              <w:left w:val="single" w:sz="4" w:space="0" w:color="auto"/>
              <w:bottom w:val="single" w:sz="4" w:space="0" w:color="auto"/>
            </w:tcBorders>
          </w:tcPr>
          <w:p w:rsidR="00C75BC0" w:rsidRPr="00C75BC0" w:rsidRDefault="00C75BC0" w:rsidP="00C75BC0">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2126" w:type="dxa"/>
            <w:tcBorders>
              <w:top w:val="single" w:sz="4" w:space="0" w:color="auto"/>
              <w:bottom w:val="single" w:sz="4" w:space="0" w:color="auto"/>
              <w:right w:val="single" w:sz="4" w:space="0" w:color="auto"/>
            </w:tcBorders>
          </w:tcPr>
          <w:p w:rsidR="00C75BC0" w:rsidRPr="00C75BC0" w:rsidRDefault="00C75BC0" w:rsidP="00C75BC0">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C75BC0">
              <w:rPr>
                <w:rFonts w:ascii="Times New Roman" w:eastAsiaTheme="minorHAnsi" w:hAnsi="Times New Roman" w:cs="Times New Roman"/>
                <w:color w:val="000000"/>
                <w:sz w:val="28"/>
                <w:szCs w:val="28"/>
                <w:lang w:eastAsia="en-US"/>
              </w:rPr>
              <w:t xml:space="preserve">Более 30 лет </w:t>
            </w:r>
          </w:p>
        </w:tc>
      </w:tr>
      <w:tr w:rsidR="00C75BC0" w:rsidRPr="00C75BC0" w:rsidTr="00C75BC0">
        <w:tblPrEx>
          <w:tblCellMar>
            <w:top w:w="0" w:type="dxa"/>
            <w:bottom w:w="0" w:type="dxa"/>
          </w:tblCellMar>
        </w:tblPrEx>
        <w:trPr>
          <w:trHeight w:val="127"/>
        </w:trPr>
        <w:tc>
          <w:tcPr>
            <w:tcW w:w="1500" w:type="dxa"/>
            <w:tcBorders>
              <w:top w:val="single" w:sz="4" w:space="0" w:color="auto"/>
              <w:left w:val="single" w:sz="4" w:space="0" w:color="auto"/>
              <w:bottom w:val="single" w:sz="4" w:space="0" w:color="auto"/>
              <w:right w:val="single" w:sz="4" w:space="0" w:color="auto"/>
            </w:tcBorders>
          </w:tcPr>
          <w:p w:rsidR="00C75BC0" w:rsidRPr="00C75BC0" w:rsidRDefault="00C75BC0" w:rsidP="00C75BC0">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w:t>
            </w:r>
          </w:p>
        </w:tc>
        <w:tc>
          <w:tcPr>
            <w:tcW w:w="626" w:type="dxa"/>
            <w:tcBorders>
              <w:top w:val="single" w:sz="4" w:space="0" w:color="auto"/>
              <w:left w:val="single" w:sz="4" w:space="0" w:color="auto"/>
              <w:bottom w:val="single" w:sz="4" w:space="0" w:color="auto"/>
            </w:tcBorders>
          </w:tcPr>
          <w:p w:rsidR="00C75BC0" w:rsidRPr="00C75BC0" w:rsidRDefault="00C75BC0" w:rsidP="00C75BC0">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680" w:type="dxa"/>
            <w:tcBorders>
              <w:top w:val="single" w:sz="4" w:space="0" w:color="auto"/>
              <w:bottom w:val="single" w:sz="4" w:space="0" w:color="auto"/>
              <w:right w:val="single" w:sz="4" w:space="0" w:color="auto"/>
            </w:tcBorders>
          </w:tcPr>
          <w:p w:rsidR="00C75BC0" w:rsidRPr="00C75BC0" w:rsidRDefault="00C75BC0" w:rsidP="00C75BC0">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0/0</w:t>
            </w:r>
          </w:p>
        </w:tc>
        <w:tc>
          <w:tcPr>
            <w:tcW w:w="446" w:type="dxa"/>
            <w:tcBorders>
              <w:top w:val="single" w:sz="4" w:space="0" w:color="auto"/>
              <w:left w:val="single" w:sz="4" w:space="0" w:color="auto"/>
              <w:bottom w:val="single" w:sz="4" w:space="0" w:color="auto"/>
            </w:tcBorders>
          </w:tcPr>
          <w:p w:rsidR="00C75BC0" w:rsidRPr="00C75BC0" w:rsidRDefault="00C75BC0" w:rsidP="00C75BC0">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1995" w:type="dxa"/>
            <w:tcBorders>
              <w:top w:val="single" w:sz="4" w:space="0" w:color="auto"/>
              <w:bottom w:val="single" w:sz="4" w:space="0" w:color="auto"/>
              <w:right w:val="single" w:sz="4" w:space="0" w:color="auto"/>
            </w:tcBorders>
          </w:tcPr>
          <w:p w:rsidR="00C75BC0" w:rsidRPr="00C75BC0" w:rsidRDefault="00C75BC0" w:rsidP="00C75BC0">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2/33%</w:t>
            </w:r>
          </w:p>
        </w:tc>
        <w:tc>
          <w:tcPr>
            <w:tcW w:w="236" w:type="dxa"/>
            <w:tcBorders>
              <w:top w:val="single" w:sz="4" w:space="0" w:color="auto"/>
              <w:left w:val="single" w:sz="4" w:space="0" w:color="auto"/>
              <w:bottom w:val="single" w:sz="4" w:space="0" w:color="auto"/>
            </w:tcBorders>
          </w:tcPr>
          <w:p w:rsidR="00C75BC0" w:rsidRPr="00C75BC0" w:rsidRDefault="00C75BC0" w:rsidP="00C75BC0">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p>
        </w:tc>
        <w:tc>
          <w:tcPr>
            <w:tcW w:w="2126" w:type="dxa"/>
            <w:tcBorders>
              <w:top w:val="single" w:sz="4" w:space="0" w:color="auto"/>
              <w:bottom w:val="single" w:sz="4" w:space="0" w:color="auto"/>
              <w:right w:val="single" w:sz="4" w:space="0" w:color="auto"/>
            </w:tcBorders>
          </w:tcPr>
          <w:p w:rsidR="00C75BC0" w:rsidRPr="00C75BC0" w:rsidRDefault="00C75BC0" w:rsidP="00C75BC0">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4/67</w:t>
            </w:r>
            <w:r w:rsidRPr="00C75BC0">
              <w:rPr>
                <w:rFonts w:ascii="Times New Roman" w:eastAsiaTheme="minorHAnsi" w:hAnsi="Times New Roman" w:cs="Times New Roman"/>
                <w:color w:val="000000"/>
                <w:sz w:val="28"/>
                <w:szCs w:val="28"/>
                <w:lang w:eastAsia="en-US"/>
              </w:rPr>
              <w:t>%</w:t>
            </w:r>
          </w:p>
        </w:tc>
      </w:tr>
    </w:tbl>
    <w:p w:rsidR="00C75BC0" w:rsidRPr="00C75BC0" w:rsidRDefault="00C75BC0" w:rsidP="00C75BC0">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xml:space="preserve">          </w:t>
      </w:r>
      <w:r w:rsidRPr="00C75BC0">
        <w:rPr>
          <w:rFonts w:ascii="Times New Roman" w:eastAsiaTheme="minorHAnsi" w:hAnsi="Times New Roman" w:cs="Times New Roman"/>
          <w:color w:val="000000"/>
          <w:sz w:val="28"/>
          <w:szCs w:val="28"/>
          <w:lang w:eastAsia="en-US"/>
        </w:rPr>
        <w:t>Основу коллектива составляют учителя со стажем работы более 20 лет. Средний возраст педагогов – 53 года, молодых педагогов нет</w:t>
      </w:r>
      <w:r>
        <w:rPr>
          <w:rFonts w:ascii="Times New Roman" w:eastAsiaTheme="minorHAnsi" w:hAnsi="Times New Roman" w:cs="Times New Roman"/>
          <w:color w:val="000000"/>
          <w:sz w:val="28"/>
          <w:szCs w:val="28"/>
          <w:lang w:eastAsia="en-US"/>
        </w:rPr>
        <w:t>.  П</w:t>
      </w:r>
      <w:r w:rsidRPr="00C75BC0">
        <w:rPr>
          <w:rFonts w:ascii="Times New Roman" w:eastAsiaTheme="minorHAnsi" w:hAnsi="Times New Roman" w:cs="Times New Roman"/>
          <w:color w:val="000000"/>
          <w:sz w:val="28"/>
          <w:szCs w:val="28"/>
          <w:lang w:eastAsia="en-US"/>
        </w:rPr>
        <w:t>ризеры муниципального этапа конкурса «Учитель</w:t>
      </w:r>
      <w:r>
        <w:rPr>
          <w:rFonts w:ascii="Times New Roman" w:eastAsiaTheme="minorHAnsi" w:hAnsi="Times New Roman" w:cs="Times New Roman"/>
          <w:color w:val="000000"/>
          <w:sz w:val="28"/>
          <w:szCs w:val="28"/>
          <w:lang w:eastAsia="en-US"/>
        </w:rPr>
        <w:t xml:space="preserve"> года» - 2 человека, В школе есть свободные вакансии</w:t>
      </w:r>
      <w:r w:rsidRPr="00C75BC0">
        <w:rPr>
          <w:rFonts w:ascii="Times New Roman" w:eastAsiaTheme="minorHAnsi" w:hAnsi="Times New Roman" w:cs="Times New Roman"/>
          <w:color w:val="000000"/>
          <w:sz w:val="28"/>
          <w:szCs w:val="28"/>
          <w:lang w:eastAsia="en-US"/>
        </w:rPr>
        <w:t xml:space="preserve">, но учителя являются внутренними совместителями, ведут одновременно несколько предметов, большинство педагогов работают на 1,5 ставки и больше. Имеется вакансия по должности «Логопед» с нагрузкой 0,5 ставки. </w:t>
      </w:r>
    </w:p>
    <w:p w:rsidR="00661AD1" w:rsidRDefault="00C75BC0" w:rsidP="00C75BC0">
      <w:pPr>
        <w:pStyle w:val="Default"/>
        <w:rPr>
          <w:sz w:val="28"/>
          <w:szCs w:val="28"/>
        </w:rPr>
      </w:pPr>
      <w:r w:rsidRPr="00C75BC0">
        <w:rPr>
          <w:sz w:val="28"/>
          <w:szCs w:val="28"/>
        </w:rPr>
        <w:t>Ежегодно на базе Рязанского института развития образования, Центра непрерывного повышения педагогического мастерства, других учреждений дополнительного образования очно и заочно педагоги проходят курсы повышения квалификации на основе выявленных профессиональных</w:t>
      </w:r>
      <w:r>
        <w:rPr>
          <w:sz w:val="28"/>
          <w:szCs w:val="28"/>
        </w:rPr>
        <w:t xml:space="preserve"> </w:t>
      </w:r>
      <w:r w:rsidRPr="00C75BC0">
        <w:rPr>
          <w:sz w:val="28"/>
          <w:szCs w:val="28"/>
        </w:rPr>
        <w:t>дефицитов педагогических работников.</w:t>
      </w:r>
    </w:p>
    <w:p w:rsidR="00C75BC0" w:rsidRPr="00C75BC0" w:rsidRDefault="00C75BC0" w:rsidP="00C75BC0">
      <w:pPr>
        <w:pStyle w:val="Default"/>
        <w:rPr>
          <w:sz w:val="28"/>
          <w:szCs w:val="28"/>
        </w:rPr>
      </w:pPr>
      <w:r w:rsidRPr="00C75BC0">
        <w:rPr>
          <w:sz w:val="28"/>
          <w:szCs w:val="28"/>
        </w:rPr>
        <w:t xml:space="preserve"> Так, за последние 3 года 100% учителей прошли курсы повышения квалификации. Также в течение года были созданы условия для повышения квалификации на </w:t>
      </w:r>
      <w:proofErr w:type="spellStart"/>
      <w:r w:rsidRPr="00C75BC0">
        <w:rPr>
          <w:sz w:val="28"/>
          <w:szCs w:val="28"/>
        </w:rPr>
        <w:t>внутришкольном</w:t>
      </w:r>
      <w:proofErr w:type="spellEnd"/>
      <w:r w:rsidRPr="00C75BC0">
        <w:rPr>
          <w:sz w:val="28"/>
          <w:szCs w:val="28"/>
        </w:rPr>
        <w:t xml:space="preserve"> уровне через выступления на заседаниях МО, тематических педагогических советах, участие в обучающих семинарах, работу в составе постоянных и временных творческих групп, групповое взаимодействие при прохождении дистанционных курсов повышения квалификации, участие в коллегиальных событиях. Анализ кадрового состава свидетельствует, что школа укомплектована </w:t>
      </w:r>
      <w:r w:rsidR="00661AD1">
        <w:rPr>
          <w:sz w:val="28"/>
          <w:szCs w:val="28"/>
        </w:rPr>
        <w:t xml:space="preserve">в основном учителями среднего, </w:t>
      </w:r>
      <w:proofErr w:type="gramStart"/>
      <w:r w:rsidRPr="00C75BC0">
        <w:rPr>
          <w:sz w:val="28"/>
          <w:szCs w:val="28"/>
        </w:rPr>
        <w:t>пред</w:t>
      </w:r>
      <w:proofErr w:type="gramEnd"/>
      <w:r w:rsidRPr="00C75BC0">
        <w:rPr>
          <w:sz w:val="28"/>
          <w:szCs w:val="28"/>
        </w:rPr>
        <w:t xml:space="preserve"> пенсионного </w:t>
      </w:r>
      <w:r w:rsidR="00661AD1">
        <w:rPr>
          <w:sz w:val="28"/>
          <w:szCs w:val="28"/>
        </w:rPr>
        <w:t xml:space="preserve">и </w:t>
      </w:r>
      <w:proofErr w:type="spellStart"/>
      <w:r w:rsidR="00661AD1">
        <w:rPr>
          <w:sz w:val="28"/>
          <w:szCs w:val="28"/>
        </w:rPr>
        <w:t>пенсионного</w:t>
      </w:r>
      <w:r w:rsidRPr="00C75BC0">
        <w:rPr>
          <w:sz w:val="28"/>
          <w:szCs w:val="28"/>
        </w:rPr>
        <w:t>возраста</w:t>
      </w:r>
      <w:proofErr w:type="spellEnd"/>
      <w:r w:rsidRPr="00C75BC0">
        <w:rPr>
          <w:sz w:val="28"/>
          <w:szCs w:val="28"/>
        </w:rPr>
        <w:t xml:space="preserve">, опыт работы большинства учителей составляет свыше 25 лет. Анализ результатов успеваемости учащихся, анализ посещенных уроков показывает, что учителя имеют профессиональный потенциал, позволяющий обеспечить необходимое качество знаний, развитие учащихся. Основная проблема – старение кадров. Большинство учителей преподает предметы различной направленности, что приводит к профессиональному выгоранию. Школа нуждается в ближайшем будущем в следующих педагогических кадрах: учитель </w:t>
      </w:r>
      <w:r w:rsidR="00661AD1">
        <w:rPr>
          <w:sz w:val="28"/>
          <w:szCs w:val="28"/>
        </w:rPr>
        <w:t xml:space="preserve">иностранного </w:t>
      </w:r>
      <w:r w:rsidRPr="00C75BC0">
        <w:rPr>
          <w:sz w:val="28"/>
          <w:szCs w:val="28"/>
        </w:rPr>
        <w:t>языка, учитель</w:t>
      </w:r>
      <w:r w:rsidR="00661AD1">
        <w:rPr>
          <w:sz w:val="28"/>
          <w:szCs w:val="28"/>
        </w:rPr>
        <w:t xml:space="preserve"> физической культуры</w:t>
      </w:r>
      <w:r w:rsidRPr="00C75BC0">
        <w:rPr>
          <w:sz w:val="28"/>
          <w:szCs w:val="28"/>
        </w:rPr>
        <w:t>. Отсутствует в штатном расписании: учитель-дефектолог</w:t>
      </w:r>
      <w:r w:rsidR="00661AD1">
        <w:rPr>
          <w:sz w:val="28"/>
          <w:szCs w:val="28"/>
        </w:rPr>
        <w:t xml:space="preserve"> и учитель-психолог</w:t>
      </w:r>
      <w:r w:rsidRPr="00C75BC0">
        <w:rPr>
          <w:sz w:val="28"/>
          <w:szCs w:val="28"/>
        </w:rPr>
        <w:t xml:space="preserve">. Все данные говорят о том, что выявляется риск кадрового дефицита, особенно в части присутствия молодых педагогов. В результате входной диагностики проекта «62+» выявлен повышенный риск </w:t>
      </w:r>
      <w:r w:rsidRPr="00C75BC0">
        <w:rPr>
          <w:b/>
          <w:bCs/>
          <w:sz w:val="28"/>
          <w:szCs w:val="28"/>
        </w:rPr>
        <w:t xml:space="preserve">«Уровень дефицита педагогических кадров». </w:t>
      </w:r>
    </w:p>
    <w:p w:rsidR="00661AD1" w:rsidRDefault="00661AD1" w:rsidP="00C75BC0">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C75BC0" w:rsidRDefault="00C75BC0" w:rsidP="00661AD1">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r w:rsidRPr="00C75BC0">
        <w:rPr>
          <w:rFonts w:ascii="Times New Roman" w:eastAsiaTheme="minorHAnsi" w:hAnsi="Times New Roman" w:cs="Times New Roman"/>
          <w:b/>
          <w:bCs/>
          <w:color w:val="000000"/>
          <w:sz w:val="28"/>
          <w:szCs w:val="28"/>
          <w:lang w:eastAsia="en-US"/>
        </w:rPr>
        <w:lastRenderedPageBreak/>
        <w:t>Материально – технические</w:t>
      </w:r>
    </w:p>
    <w:p w:rsidR="00661AD1" w:rsidRDefault="00661AD1" w:rsidP="00661AD1">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661AD1" w:rsidRPr="00661AD1" w:rsidRDefault="00661AD1" w:rsidP="00661AD1">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661AD1">
        <w:rPr>
          <w:rFonts w:ascii="Times New Roman" w:eastAsiaTheme="minorHAnsi" w:hAnsi="Times New Roman" w:cs="Times New Roman"/>
          <w:bCs/>
          <w:color w:val="000000"/>
          <w:sz w:val="28"/>
          <w:szCs w:val="28"/>
          <w:lang w:eastAsia="en-US"/>
        </w:rPr>
        <w:t>Для реализаци</w:t>
      </w:r>
      <w:r>
        <w:rPr>
          <w:rFonts w:ascii="Times New Roman" w:eastAsiaTheme="minorHAnsi" w:hAnsi="Times New Roman" w:cs="Times New Roman"/>
          <w:bCs/>
          <w:color w:val="000000"/>
          <w:sz w:val="28"/>
          <w:szCs w:val="28"/>
          <w:lang w:eastAsia="en-US"/>
        </w:rPr>
        <w:t>и образовательного процесса в М</w:t>
      </w:r>
      <w:r w:rsidRPr="00661AD1">
        <w:rPr>
          <w:rFonts w:ascii="Times New Roman" w:eastAsiaTheme="minorHAnsi" w:hAnsi="Times New Roman" w:cs="Times New Roman"/>
          <w:bCs/>
          <w:color w:val="000000"/>
          <w:sz w:val="28"/>
          <w:szCs w:val="28"/>
          <w:lang w:eastAsia="en-US"/>
        </w:rPr>
        <w:t xml:space="preserve">ОУ </w:t>
      </w:r>
      <w:r>
        <w:rPr>
          <w:rFonts w:ascii="Times New Roman" w:eastAsiaTheme="minorHAnsi" w:hAnsi="Times New Roman" w:cs="Times New Roman"/>
          <w:bCs/>
          <w:color w:val="000000"/>
          <w:sz w:val="28"/>
          <w:szCs w:val="28"/>
          <w:lang w:eastAsia="en-US"/>
        </w:rPr>
        <w:t xml:space="preserve">Котелинская школа </w:t>
      </w:r>
      <w:r w:rsidRPr="00661AD1">
        <w:rPr>
          <w:rFonts w:ascii="Times New Roman" w:eastAsiaTheme="minorHAnsi" w:hAnsi="Times New Roman" w:cs="Times New Roman"/>
          <w:bCs/>
          <w:color w:val="000000"/>
          <w:sz w:val="28"/>
          <w:szCs w:val="28"/>
          <w:lang w:eastAsia="en-US"/>
        </w:rPr>
        <w:t>имеется необходимое материально-техническое обеспечение. Школа располагает материальной и информационной базой, обеспечивающей организацию всех видов деятельности школьников, соответствующей санитарно-эпидемиологическим и противопожарным правилам и нормам. В области материально-технического обеспечения образовательного процесса в школе оборудованы: библиотека, кабин</w:t>
      </w:r>
      <w:r>
        <w:rPr>
          <w:rFonts w:ascii="Times New Roman" w:eastAsiaTheme="minorHAnsi" w:hAnsi="Times New Roman" w:cs="Times New Roman"/>
          <w:bCs/>
          <w:color w:val="000000"/>
          <w:sz w:val="28"/>
          <w:szCs w:val="28"/>
          <w:lang w:eastAsia="en-US"/>
        </w:rPr>
        <w:t>еты по предметам, спортивный класс и спортивная площадка</w:t>
      </w:r>
      <w:r w:rsidRPr="00661AD1">
        <w:rPr>
          <w:rFonts w:ascii="Times New Roman" w:eastAsiaTheme="minorHAnsi" w:hAnsi="Times New Roman" w:cs="Times New Roman"/>
          <w:bCs/>
          <w:color w:val="000000"/>
          <w:sz w:val="28"/>
          <w:szCs w:val="28"/>
          <w:lang w:eastAsia="en-US"/>
        </w:rPr>
        <w:t>. Имеется выделенная линия высокоскоростного Интернета, разработа</w:t>
      </w:r>
      <w:r>
        <w:rPr>
          <w:rFonts w:ascii="Times New Roman" w:eastAsiaTheme="minorHAnsi" w:hAnsi="Times New Roman" w:cs="Times New Roman"/>
          <w:bCs/>
          <w:color w:val="000000"/>
          <w:sz w:val="28"/>
          <w:szCs w:val="28"/>
          <w:lang w:eastAsia="en-US"/>
        </w:rPr>
        <w:t xml:space="preserve">н собственный сайт. Имеются </w:t>
      </w:r>
      <w:r w:rsidRPr="00661AD1">
        <w:rPr>
          <w:rFonts w:ascii="Times New Roman" w:eastAsiaTheme="minorHAnsi" w:hAnsi="Times New Roman" w:cs="Times New Roman"/>
          <w:bCs/>
          <w:color w:val="000000"/>
          <w:sz w:val="28"/>
          <w:szCs w:val="28"/>
          <w:lang w:eastAsia="en-US"/>
        </w:rPr>
        <w:t>школ</w:t>
      </w:r>
      <w:r>
        <w:rPr>
          <w:rFonts w:ascii="Times New Roman" w:eastAsiaTheme="minorHAnsi" w:hAnsi="Times New Roman" w:cs="Times New Roman"/>
          <w:bCs/>
          <w:color w:val="000000"/>
          <w:sz w:val="28"/>
          <w:szCs w:val="28"/>
          <w:lang w:eastAsia="en-US"/>
        </w:rPr>
        <w:t>ьный автобус</w:t>
      </w:r>
      <w:r w:rsidRPr="00661AD1">
        <w:rPr>
          <w:rFonts w:ascii="Times New Roman" w:eastAsiaTheme="minorHAnsi" w:hAnsi="Times New Roman" w:cs="Times New Roman"/>
          <w:bCs/>
          <w:color w:val="000000"/>
          <w:sz w:val="28"/>
          <w:szCs w:val="28"/>
          <w:lang w:eastAsia="en-US"/>
        </w:rPr>
        <w:t xml:space="preserve">. Материально-технические условия </w:t>
      </w:r>
      <w:r>
        <w:rPr>
          <w:rFonts w:ascii="Times New Roman" w:eastAsiaTheme="minorHAnsi" w:hAnsi="Times New Roman" w:cs="Times New Roman"/>
          <w:bCs/>
          <w:color w:val="000000"/>
          <w:sz w:val="28"/>
          <w:szCs w:val="28"/>
          <w:lang w:eastAsia="en-US"/>
        </w:rPr>
        <w:t>М</w:t>
      </w:r>
      <w:r w:rsidRPr="00661AD1">
        <w:rPr>
          <w:rFonts w:ascii="Times New Roman" w:eastAsiaTheme="minorHAnsi" w:hAnsi="Times New Roman" w:cs="Times New Roman"/>
          <w:bCs/>
          <w:color w:val="000000"/>
          <w:sz w:val="28"/>
          <w:szCs w:val="28"/>
          <w:lang w:eastAsia="en-US"/>
        </w:rPr>
        <w:t xml:space="preserve">ОУ </w:t>
      </w:r>
      <w:r>
        <w:rPr>
          <w:rFonts w:ascii="Times New Roman" w:eastAsiaTheme="minorHAnsi" w:hAnsi="Times New Roman" w:cs="Times New Roman"/>
          <w:bCs/>
          <w:color w:val="000000"/>
          <w:sz w:val="28"/>
          <w:szCs w:val="28"/>
          <w:lang w:eastAsia="en-US"/>
        </w:rPr>
        <w:t xml:space="preserve">Котелинская школа </w:t>
      </w:r>
      <w:r w:rsidRPr="00661AD1">
        <w:rPr>
          <w:rFonts w:ascii="Times New Roman" w:eastAsiaTheme="minorHAnsi" w:hAnsi="Times New Roman" w:cs="Times New Roman"/>
          <w:bCs/>
          <w:color w:val="000000"/>
          <w:sz w:val="28"/>
          <w:szCs w:val="28"/>
          <w:lang w:eastAsia="en-US"/>
        </w:rPr>
        <w:t>обеспечивают:</w:t>
      </w:r>
    </w:p>
    <w:p w:rsidR="00661AD1" w:rsidRPr="00661AD1" w:rsidRDefault="00661AD1" w:rsidP="00661AD1">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661AD1">
        <w:rPr>
          <w:rFonts w:ascii="Times New Roman" w:eastAsiaTheme="minorHAnsi" w:hAnsi="Times New Roman" w:cs="Times New Roman"/>
          <w:bCs/>
          <w:color w:val="000000"/>
          <w:sz w:val="28"/>
          <w:szCs w:val="28"/>
          <w:lang w:eastAsia="en-US"/>
        </w:rPr>
        <w:t> возможность достижения обучающимися установленных Стандартом требований к результатам освоения ООП - соблюдение:</w:t>
      </w:r>
    </w:p>
    <w:p w:rsidR="00661AD1" w:rsidRPr="00661AD1" w:rsidRDefault="00661AD1" w:rsidP="00661AD1">
      <w:pPr>
        <w:pStyle w:val="Default"/>
        <w:rPr>
          <w:sz w:val="28"/>
          <w:szCs w:val="28"/>
        </w:rPr>
      </w:pPr>
      <w:r w:rsidRPr="00661AD1">
        <w:rPr>
          <w:bCs/>
          <w:sz w:val="28"/>
          <w:szCs w:val="28"/>
        </w:rPr>
        <w:t> санитарно-гигиенических норм образовательного процесса (требования к водоснабжению, канализации, освещению, воздушно-тепловому режиму и т. д</w:t>
      </w:r>
      <w:r w:rsidRPr="00661AD1">
        <w:rPr>
          <w:rFonts w:ascii="Symbol" w:hAnsi="Symbol" w:cs="Symbol"/>
          <w:sz w:val="28"/>
          <w:szCs w:val="28"/>
        </w:rPr>
        <w:t></w:t>
      </w:r>
      <w:r w:rsidRPr="00661AD1">
        <w:rPr>
          <w:rFonts w:ascii="Symbol" w:hAnsi="Symbol" w:cs="Symbol"/>
          <w:sz w:val="28"/>
          <w:szCs w:val="28"/>
        </w:rPr>
        <w:t></w:t>
      </w:r>
      <w:r w:rsidRPr="00661AD1">
        <w:rPr>
          <w:rFonts w:ascii="Symbol" w:hAnsi="Symbol" w:cs="Symbol"/>
          <w:sz w:val="28"/>
          <w:szCs w:val="28"/>
        </w:rPr>
        <w:t></w:t>
      </w:r>
      <w:r w:rsidRPr="00661AD1">
        <w:rPr>
          <w:sz w:val="28"/>
          <w:szCs w:val="28"/>
        </w:rPr>
        <w:t>санитарно-бытовых условий (наличие</w:t>
      </w:r>
      <w:r>
        <w:rPr>
          <w:sz w:val="28"/>
          <w:szCs w:val="28"/>
        </w:rPr>
        <w:t xml:space="preserve"> </w:t>
      </w:r>
      <w:r w:rsidRPr="00661AD1">
        <w:rPr>
          <w:sz w:val="28"/>
          <w:szCs w:val="28"/>
        </w:rPr>
        <w:t xml:space="preserve"> гардероба, санузлов, мест личной гигиены и т. д.); </w:t>
      </w:r>
    </w:p>
    <w:p w:rsidR="00661AD1" w:rsidRPr="00661AD1" w:rsidRDefault="00661AD1" w:rsidP="00661A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61AD1">
        <w:rPr>
          <w:rFonts w:ascii="Times New Roman" w:eastAsiaTheme="minorHAnsi" w:hAnsi="Times New Roman" w:cs="Times New Roman"/>
          <w:color w:val="000000"/>
          <w:sz w:val="28"/>
          <w:szCs w:val="28"/>
          <w:lang w:eastAsia="en-US"/>
        </w:rPr>
        <w:t xml:space="preserve"> социально-бытовых условий (наличие оборудованного рабочего места и т.д.); </w:t>
      </w:r>
    </w:p>
    <w:p w:rsidR="00661AD1" w:rsidRPr="00661AD1" w:rsidRDefault="00661AD1" w:rsidP="00661A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61AD1">
        <w:rPr>
          <w:rFonts w:ascii="Times New Roman" w:eastAsiaTheme="minorHAnsi" w:hAnsi="Times New Roman" w:cs="Times New Roman"/>
          <w:color w:val="000000"/>
          <w:sz w:val="28"/>
          <w:szCs w:val="28"/>
          <w:lang w:eastAsia="en-US"/>
        </w:rPr>
        <w:t xml:space="preserve"> пожарной и электробезопасности; </w:t>
      </w:r>
    </w:p>
    <w:p w:rsidR="00661AD1" w:rsidRPr="00661AD1" w:rsidRDefault="00661AD1" w:rsidP="00661A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61AD1">
        <w:rPr>
          <w:rFonts w:ascii="Times New Roman" w:eastAsiaTheme="minorHAnsi" w:hAnsi="Times New Roman" w:cs="Times New Roman"/>
          <w:color w:val="000000"/>
          <w:sz w:val="28"/>
          <w:szCs w:val="28"/>
          <w:lang w:eastAsia="en-US"/>
        </w:rPr>
        <w:t xml:space="preserve"> требований охраны труда; </w:t>
      </w:r>
    </w:p>
    <w:p w:rsidR="00661AD1" w:rsidRDefault="00661AD1" w:rsidP="00661A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61AD1">
        <w:rPr>
          <w:rFonts w:ascii="Times New Roman" w:eastAsiaTheme="minorHAnsi" w:hAnsi="Times New Roman" w:cs="Times New Roman"/>
          <w:color w:val="000000"/>
          <w:sz w:val="28"/>
          <w:szCs w:val="28"/>
          <w:lang w:eastAsia="en-US"/>
        </w:rPr>
        <w:t xml:space="preserve"> своевременных сроков и необходимых объемов </w:t>
      </w:r>
      <w:r>
        <w:rPr>
          <w:rFonts w:ascii="Times New Roman" w:eastAsiaTheme="minorHAnsi" w:hAnsi="Times New Roman" w:cs="Times New Roman"/>
          <w:color w:val="000000"/>
          <w:sz w:val="28"/>
          <w:szCs w:val="28"/>
          <w:lang w:eastAsia="en-US"/>
        </w:rPr>
        <w:t>текущего и капитального ремонта.</w:t>
      </w:r>
    </w:p>
    <w:p w:rsidR="00661AD1" w:rsidRPr="00661AD1" w:rsidRDefault="00661AD1" w:rsidP="00661A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61AD1">
        <w:rPr>
          <w:rFonts w:ascii="Times New Roman" w:eastAsiaTheme="minorHAnsi" w:hAnsi="Times New Roman" w:cs="Times New Roman"/>
          <w:color w:val="000000"/>
          <w:sz w:val="28"/>
          <w:szCs w:val="28"/>
          <w:lang w:eastAsia="en-US"/>
        </w:rPr>
        <w:t xml:space="preserve"> Материально-техническая база соответствует действующим санитарным и противопожарным нормам, нормам охраны труда работников образовательных учреждениям, предъявляемым </w:t>
      </w:r>
      <w:proofErr w:type="gramStart"/>
      <w:r w:rsidRPr="00661AD1">
        <w:rPr>
          <w:rFonts w:ascii="Times New Roman" w:eastAsiaTheme="minorHAnsi" w:hAnsi="Times New Roman" w:cs="Times New Roman"/>
          <w:color w:val="000000"/>
          <w:sz w:val="28"/>
          <w:szCs w:val="28"/>
          <w:lang w:eastAsia="en-US"/>
        </w:rPr>
        <w:t>к</w:t>
      </w:r>
      <w:proofErr w:type="gramEnd"/>
      <w:r w:rsidRPr="00661AD1">
        <w:rPr>
          <w:rFonts w:ascii="Times New Roman" w:eastAsiaTheme="minorHAnsi" w:hAnsi="Times New Roman" w:cs="Times New Roman"/>
          <w:color w:val="000000"/>
          <w:sz w:val="28"/>
          <w:szCs w:val="28"/>
          <w:lang w:eastAsia="en-US"/>
        </w:rPr>
        <w:t xml:space="preserve">: </w:t>
      </w:r>
    </w:p>
    <w:p w:rsidR="00661AD1" w:rsidRPr="00661AD1" w:rsidRDefault="00661AD1" w:rsidP="00661A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61AD1">
        <w:rPr>
          <w:rFonts w:ascii="Times New Roman" w:eastAsiaTheme="minorHAnsi" w:hAnsi="Times New Roman" w:cs="Times New Roman"/>
          <w:color w:val="000000"/>
          <w:sz w:val="28"/>
          <w:szCs w:val="28"/>
          <w:lang w:eastAsia="en-US"/>
        </w:rPr>
        <w:t xml:space="preserve"> участку (территория) образовательного учреждения (площадь, освещение, размещение, необходимый набор зон для обеспечения образовательной и хозяйственной деятельности образовательного учреждения и их оборудование); </w:t>
      </w:r>
    </w:p>
    <w:p w:rsidR="00661AD1" w:rsidRPr="00661AD1" w:rsidRDefault="00661AD1" w:rsidP="00661A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61AD1">
        <w:rPr>
          <w:rFonts w:ascii="Times New Roman" w:eastAsiaTheme="minorHAnsi" w:hAnsi="Times New Roman" w:cs="Times New Roman"/>
          <w:color w:val="000000"/>
          <w:sz w:val="28"/>
          <w:szCs w:val="28"/>
          <w:lang w:eastAsia="en-US"/>
        </w:rPr>
        <w:t xml:space="preserve"> зданию образовательного учреждения (высота и архитектура здания, необходимый набор и размещение помещений для осуществления образовательного процесса на ступени начального общего образования, их площадь, освещенность, расположение и размеры рабочих зон для индивидуальных занятий в учебных кабинетах, для активной деятельности); </w:t>
      </w:r>
    </w:p>
    <w:p w:rsidR="00661AD1" w:rsidRPr="00661AD1" w:rsidRDefault="00661AD1" w:rsidP="00661A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61AD1">
        <w:rPr>
          <w:rFonts w:ascii="Times New Roman" w:eastAsiaTheme="minorHAnsi" w:hAnsi="Times New Roman" w:cs="Times New Roman"/>
          <w:color w:val="000000"/>
          <w:sz w:val="28"/>
          <w:szCs w:val="28"/>
          <w:lang w:eastAsia="en-US"/>
        </w:rPr>
        <w:t xml:space="preserve"> помещениям для питания </w:t>
      </w:r>
      <w:proofErr w:type="gramStart"/>
      <w:r w:rsidRPr="00661AD1">
        <w:rPr>
          <w:rFonts w:ascii="Times New Roman" w:eastAsiaTheme="minorHAnsi" w:hAnsi="Times New Roman" w:cs="Times New Roman"/>
          <w:color w:val="000000"/>
          <w:sz w:val="28"/>
          <w:szCs w:val="28"/>
          <w:lang w:eastAsia="en-US"/>
        </w:rPr>
        <w:t>обучающихся</w:t>
      </w:r>
      <w:proofErr w:type="gramEnd"/>
      <w:r w:rsidRPr="00661AD1">
        <w:rPr>
          <w:rFonts w:ascii="Times New Roman" w:eastAsiaTheme="minorHAnsi" w:hAnsi="Times New Roman" w:cs="Times New Roman"/>
          <w:color w:val="000000"/>
          <w:sz w:val="28"/>
          <w:szCs w:val="28"/>
          <w:lang w:eastAsia="en-US"/>
        </w:rPr>
        <w:t xml:space="preserve"> (используется приспособленное помещение), а также для хранения пищи, обеспечивающим возможность организации</w:t>
      </w:r>
      <w:r>
        <w:rPr>
          <w:rFonts w:ascii="Times New Roman" w:eastAsiaTheme="minorHAnsi" w:hAnsi="Times New Roman" w:cs="Times New Roman"/>
          <w:color w:val="000000"/>
          <w:sz w:val="28"/>
          <w:szCs w:val="28"/>
          <w:lang w:eastAsia="en-US"/>
        </w:rPr>
        <w:t xml:space="preserve"> качественного горячего питания</w:t>
      </w:r>
      <w:r w:rsidRPr="00661AD1">
        <w:rPr>
          <w:rFonts w:ascii="Times New Roman" w:eastAsiaTheme="minorHAnsi" w:hAnsi="Times New Roman" w:cs="Times New Roman"/>
          <w:color w:val="000000"/>
          <w:sz w:val="28"/>
          <w:szCs w:val="28"/>
          <w:lang w:eastAsia="en-US"/>
        </w:rPr>
        <w:t xml:space="preserve">; </w:t>
      </w:r>
    </w:p>
    <w:p w:rsidR="00661AD1" w:rsidRPr="00661AD1" w:rsidRDefault="00661AD1" w:rsidP="00661A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Pr>
          <w:rFonts w:ascii="Times New Roman" w:eastAsiaTheme="minorHAnsi" w:hAnsi="Times New Roman" w:cs="Times New Roman"/>
          <w:color w:val="000000"/>
          <w:sz w:val="28"/>
          <w:szCs w:val="28"/>
          <w:lang w:eastAsia="en-US"/>
        </w:rPr>
        <w:t> спортивным классом и спортивной площадкой</w:t>
      </w:r>
      <w:r w:rsidRPr="00661AD1">
        <w:rPr>
          <w:rFonts w:ascii="Times New Roman" w:eastAsiaTheme="minorHAnsi" w:hAnsi="Times New Roman" w:cs="Times New Roman"/>
          <w:color w:val="000000"/>
          <w:sz w:val="28"/>
          <w:szCs w:val="28"/>
          <w:lang w:eastAsia="en-US"/>
        </w:rPr>
        <w:t xml:space="preserve">, игровому и спортивному оборудованию; </w:t>
      </w:r>
    </w:p>
    <w:p w:rsidR="00661AD1" w:rsidRPr="00661AD1" w:rsidRDefault="00661AD1" w:rsidP="00661A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61AD1">
        <w:rPr>
          <w:rFonts w:ascii="Times New Roman" w:eastAsiaTheme="minorHAnsi" w:hAnsi="Times New Roman" w:cs="Times New Roman"/>
          <w:color w:val="000000"/>
          <w:sz w:val="28"/>
          <w:szCs w:val="28"/>
          <w:lang w:eastAsia="en-US"/>
        </w:rPr>
        <w:t xml:space="preserve"> мебели, офисному оснащению и хозяйственному инвентарю; </w:t>
      </w:r>
    </w:p>
    <w:p w:rsidR="00661AD1" w:rsidRPr="00661AD1" w:rsidRDefault="00661AD1" w:rsidP="00661A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61AD1">
        <w:rPr>
          <w:rFonts w:ascii="Times New Roman" w:eastAsiaTheme="minorHAnsi" w:hAnsi="Times New Roman" w:cs="Times New Roman"/>
          <w:color w:val="000000"/>
          <w:sz w:val="28"/>
          <w:szCs w:val="28"/>
          <w:lang w:eastAsia="en-US"/>
        </w:rPr>
        <w:t xml:space="preserve"> расходным материалам и канцелярским принадлежностям (бумага для ручного и машинного письма, инструменты письма (в тетрадях и на доске), химические реактивы, носители цифровой информации). </w:t>
      </w:r>
    </w:p>
    <w:p w:rsidR="00661AD1" w:rsidRPr="00661AD1" w:rsidRDefault="00661AD1" w:rsidP="00661A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61AD1">
        <w:rPr>
          <w:rFonts w:ascii="Times New Roman" w:eastAsiaTheme="minorHAnsi" w:hAnsi="Times New Roman" w:cs="Times New Roman"/>
          <w:color w:val="000000"/>
          <w:sz w:val="28"/>
          <w:szCs w:val="28"/>
          <w:lang w:eastAsia="en-US"/>
        </w:rPr>
        <w:lastRenderedPageBreak/>
        <w:t xml:space="preserve"> получения информации различными способами (но только АРМ учителя в </w:t>
      </w:r>
      <w:proofErr w:type="spellStart"/>
      <w:proofErr w:type="gramStart"/>
      <w:r>
        <w:rPr>
          <w:rFonts w:ascii="Times New Roman" w:eastAsiaTheme="minorHAnsi" w:hAnsi="Times New Roman" w:cs="Times New Roman"/>
          <w:color w:val="000000"/>
          <w:sz w:val="28"/>
          <w:szCs w:val="28"/>
          <w:lang w:eastAsia="en-US"/>
        </w:rPr>
        <w:t>в</w:t>
      </w:r>
      <w:proofErr w:type="spellEnd"/>
      <w:proofErr w:type="gramEnd"/>
      <w:r>
        <w:rPr>
          <w:rFonts w:ascii="Times New Roman" w:eastAsiaTheme="minorHAnsi" w:hAnsi="Times New Roman" w:cs="Times New Roman"/>
          <w:color w:val="000000"/>
          <w:sz w:val="28"/>
          <w:szCs w:val="28"/>
          <w:lang w:eastAsia="en-US"/>
        </w:rPr>
        <w:t xml:space="preserve"> одном </w:t>
      </w:r>
      <w:r w:rsidRPr="00661AD1">
        <w:rPr>
          <w:rFonts w:ascii="Times New Roman" w:eastAsiaTheme="minorHAnsi" w:hAnsi="Times New Roman" w:cs="Times New Roman"/>
          <w:color w:val="000000"/>
          <w:sz w:val="28"/>
          <w:szCs w:val="28"/>
          <w:lang w:eastAsia="en-US"/>
        </w:rPr>
        <w:t>кабинете подключено к сети Интернет), поиск инфо</w:t>
      </w:r>
      <w:r>
        <w:rPr>
          <w:rFonts w:ascii="Times New Roman" w:eastAsiaTheme="minorHAnsi" w:hAnsi="Times New Roman" w:cs="Times New Roman"/>
          <w:color w:val="000000"/>
          <w:sz w:val="28"/>
          <w:szCs w:val="28"/>
          <w:lang w:eastAsia="en-US"/>
        </w:rPr>
        <w:t>рмации в сети Интернет и др.;</w:t>
      </w:r>
      <w:r w:rsidRPr="00661AD1">
        <w:rPr>
          <w:rFonts w:ascii="Times New Roman" w:eastAsiaTheme="minorHAnsi" w:hAnsi="Times New Roman" w:cs="Times New Roman"/>
          <w:color w:val="000000"/>
          <w:sz w:val="28"/>
          <w:szCs w:val="28"/>
          <w:lang w:eastAsia="en-US"/>
        </w:rPr>
        <w:t xml:space="preserve"> </w:t>
      </w:r>
    </w:p>
    <w:p w:rsidR="00661AD1" w:rsidRPr="00661AD1" w:rsidRDefault="00661AD1" w:rsidP="00661A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61AD1">
        <w:rPr>
          <w:rFonts w:ascii="Times New Roman" w:eastAsiaTheme="minorHAnsi" w:hAnsi="Times New Roman" w:cs="Times New Roman"/>
          <w:color w:val="000000"/>
          <w:sz w:val="28"/>
          <w:szCs w:val="28"/>
          <w:lang w:eastAsia="en-US"/>
        </w:rPr>
        <w:t xml:space="preserve"> проведения экспериментов, в том числе с использованием учебного лабораторного оборудования, вещественных моделей и коллекций основных математических и естественнонаучных объектов и явлений, цифрового (электронного) и традиционного измерения, но многое оборудование устаревает и приходит в негодность; </w:t>
      </w:r>
    </w:p>
    <w:p w:rsidR="00661AD1" w:rsidRPr="00661AD1" w:rsidRDefault="00661AD1" w:rsidP="00661A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61AD1">
        <w:rPr>
          <w:rFonts w:ascii="Times New Roman" w:eastAsiaTheme="minorHAnsi" w:hAnsi="Times New Roman" w:cs="Times New Roman"/>
          <w:color w:val="000000"/>
          <w:sz w:val="28"/>
          <w:szCs w:val="28"/>
          <w:lang w:eastAsia="en-US"/>
        </w:rPr>
        <w:t xml:space="preserve"> физического развития, участия в спортивных соревнованиях и играх; </w:t>
      </w:r>
    </w:p>
    <w:p w:rsidR="00661AD1" w:rsidRPr="00661AD1" w:rsidRDefault="00661AD1" w:rsidP="00661A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61AD1">
        <w:rPr>
          <w:rFonts w:ascii="Times New Roman" w:eastAsiaTheme="minorHAnsi" w:hAnsi="Times New Roman" w:cs="Times New Roman"/>
          <w:color w:val="000000"/>
          <w:sz w:val="28"/>
          <w:szCs w:val="28"/>
          <w:lang w:eastAsia="en-US"/>
        </w:rPr>
        <w:t xml:space="preserve"> планирования учебного процесса, фиксирования его реализации в целом и отдельных этапов (выступлений, дискуссий, экспериментов); </w:t>
      </w:r>
    </w:p>
    <w:p w:rsidR="00661AD1" w:rsidRPr="00661AD1" w:rsidRDefault="00661AD1" w:rsidP="00661A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61AD1">
        <w:rPr>
          <w:rFonts w:ascii="Times New Roman" w:eastAsiaTheme="minorHAnsi" w:hAnsi="Times New Roman" w:cs="Times New Roman"/>
          <w:color w:val="000000"/>
          <w:sz w:val="28"/>
          <w:szCs w:val="28"/>
          <w:lang w:eastAsia="en-US"/>
        </w:rPr>
        <w:t xml:space="preserve"> размещения своих материалов и работ в информационной среде образовательного учреждения; </w:t>
      </w:r>
    </w:p>
    <w:p w:rsidR="00661AD1" w:rsidRPr="00661AD1" w:rsidRDefault="00661AD1" w:rsidP="00661A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61AD1">
        <w:rPr>
          <w:rFonts w:ascii="Times New Roman" w:eastAsiaTheme="minorHAnsi" w:hAnsi="Times New Roman" w:cs="Times New Roman"/>
          <w:color w:val="000000"/>
          <w:sz w:val="28"/>
          <w:szCs w:val="28"/>
          <w:lang w:eastAsia="en-US"/>
        </w:rPr>
        <w:t xml:space="preserve"> проведения массовых мероприятий, собраний, представлений; </w:t>
      </w:r>
    </w:p>
    <w:p w:rsidR="00146EC0" w:rsidRDefault="00661AD1" w:rsidP="00661AD1">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661AD1">
        <w:rPr>
          <w:rFonts w:ascii="Times New Roman" w:eastAsiaTheme="minorHAnsi" w:hAnsi="Times New Roman" w:cs="Times New Roman"/>
          <w:color w:val="000000"/>
          <w:sz w:val="28"/>
          <w:szCs w:val="28"/>
          <w:lang w:eastAsia="en-US"/>
        </w:rPr>
        <w:t> организации отдыха и питания</w:t>
      </w:r>
      <w:proofErr w:type="gramStart"/>
      <w:r w:rsidRPr="00661AD1">
        <w:rPr>
          <w:rFonts w:ascii="Times New Roman" w:eastAsiaTheme="minorHAnsi" w:hAnsi="Times New Roman" w:cs="Times New Roman"/>
          <w:color w:val="000000"/>
          <w:sz w:val="28"/>
          <w:szCs w:val="28"/>
          <w:lang w:eastAsia="en-US"/>
        </w:rPr>
        <w:t>.</w:t>
      </w:r>
      <w:r w:rsidRPr="00661AD1">
        <w:rPr>
          <w:rFonts w:ascii="Times New Roman" w:eastAsiaTheme="minorHAnsi" w:hAnsi="Times New Roman" w:cs="Times New Roman"/>
          <w:bCs/>
          <w:color w:val="000000"/>
          <w:sz w:val="28"/>
          <w:szCs w:val="28"/>
          <w:lang w:eastAsia="en-US"/>
        </w:rPr>
        <w:t>.);</w:t>
      </w:r>
      <w:proofErr w:type="gramEnd"/>
    </w:p>
    <w:p w:rsidR="00661AD1" w:rsidRPr="00661AD1" w:rsidRDefault="00661AD1" w:rsidP="00661A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61AD1">
        <w:rPr>
          <w:rFonts w:ascii="Times New Roman" w:eastAsiaTheme="minorHAnsi" w:hAnsi="Times New Roman" w:cs="Times New Roman"/>
          <w:color w:val="000000"/>
          <w:sz w:val="28"/>
          <w:szCs w:val="28"/>
          <w:lang w:eastAsia="en-US"/>
        </w:rPr>
        <w:t xml:space="preserve">Учреждение самостоятельно за счет </w:t>
      </w:r>
      <w:proofErr w:type="gramStart"/>
      <w:r w:rsidRPr="00661AD1">
        <w:rPr>
          <w:rFonts w:ascii="Times New Roman" w:eastAsiaTheme="minorHAnsi" w:hAnsi="Times New Roman" w:cs="Times New Roman"/>
          <w:color w:val="000000"/>
          <w:sz w:val="28"/>
          <w:szCs w:val="28"/>
          <w:lang w:eastAsia="en-US"/>
        </w:rPr>
        <w:t>выделяемых</w:t>
      </w:r>
      <w:proofErr w:type="gramEnd"/>
      <w:r w:rsidRPr="00661AD1">
        <w:rPr>
          <w:rFonts w:ascii="Times New Roman" w:eastAsiaTheme="minorHAnsi" w:hAnsi="Times New Roman" w:cs="Times New Roman"/>
          <w:color w:val="000000"/>
          <w:sz w:val="28"/>
          <w:szCs w:val="28"/>
          <w:lang w:eastAsia="en-US"/>
        </w:rPr>
        <w:t xml:space="preserve"> бюджетных </w:t>
      </w:r>
      <w:proofErr w:type="spellStart"/>
      <w:r w:rsidRPr="00661AD1">
        <w:rPr>
          <w:rFonts w:ascii="Times New Roman" w:eastAsiaTheme="minorHAnsi" w:hAnsi="Times New Roman" w:cs="Times New Roman"/>
          <w:color w:val="000000"/>
          <w:sz w:val="28"/>
          <w:szCs w:val="28"/>
          <w:lang w:eastAsia="en-US"/>
        </w:rPr>
        <w:t>беспечивает</w:t>
      </w:r>
      <w:proofErr w:type="spellEnd"/>
      <w:r w:rsidRPr="00661AD1">
        <w:rPr>
          <w:rFonts w:ascii="Times New Roman" w:eastAsiaTheme="minorHAnsi" w:hAnsi="Times New Roman" w:cs="Times New Roman"/>
          <w:color w:val="000000"/>
          <w:sz w:val="28"/>
          <w:szCs w:val="28"/>
          <w:lang w:eastAsia="en-US"/>
        </w:rPr>
        <w:t xml:space="preserve"> оснащение образовательного процесса. Осуществляется работа по созданию современной школьной инфраструктуры: </w:t>
      </w:r>
    </w:p>
    <w:p w:rsidR="00661AD1" w:rsidRPr="00661AD1" w:rsidRDefault="00661AD1" w:rsidP="00661A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61AD1">
        <w:rPr>
          <w:rFonts w:ascii="Times New Roman" w:eastAsiaTheme="minorHAnsi" w:hAnsi="Times New Roman" w:cs="Times New Roman"/>
          <w:color w:val="000000"/>
          <w:sz w:val="28"/>
          <w:szCs w:val="28"/>
          <w:lang w:eastAsia="en-US"/>
        </w:rPr>
        <w:t xml:space="preserve"> в кабинетах всех классов имеется мебель в соответствии с требованиями СанПиН, поставлено необходимое оборудование для реализации ФГОС: приобретены мультимедийные проекторы во все кабинеты, все установлены стационарно в кабинетах, в каждом кабинете есть компьютер или ноутбук учителя; </w:t>
      </w:r>
    </w:p>
    <w:p w:rsidR="00661AD1" w:rsidRPr="00661AD1" w:rsidRDefault="00661AD1" w:rsidP="00661A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61AD1">
        <w:rPr>
          <w:rFonts w:ascii="Times New Roman" w:eastAsiaTheme="minorHAnsi" w:hAnsi="Times New Roman" w:cs="Times New Roman"/>
          <w:color w:val="000000"/>
          <w:sz w:val="28"/>
          <w:szCs w:val="28"/>
          <w:lang w:eastAsia="en-US"/>
        </w:rPr>
        <w:t xml:space="preserve"> установлено наружное и внутреннее видеонаблюдение; </w:t>
      </w:r>
    </w:p>
    <w:p w:rsidR="00661AD1" w:rsidRPr="00661AD1" w:rsidRDefault="00661AD1" w:rsidP="00661A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61AD1">
        <w:rPr>
          <w:rFonts w:ascii="Times New Roman" w:eastAsiaTheme="minorHAnsi" w:hAnsi="Times New Roman" w:cs="Times New Roman"/>
          <w:color w:val="000000"/>
          <w:sz w:val="28"/>
          <w:szCs w:val="28"/>
          <w:lang w:eastAsia="en-US"/>
        </w:rPr>
        <w:t xml:space="preserve"> пополнены фонды библиотеки учебниками, художественной литературой. </w:t>
      </w:r>
    </w:p>
    <w:p w:rsidR="00661AD1" w:rsidRDefault="00661AD1" w:rsidP="00661AD1">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661AD1">
        <w:rPr>
          <w:rFonts w:ascii="Times New Roman" w:eastAsiaTheme="minorHAnsi" w:hAnsi="Times New Roman" w:cs="Times New Roman"/>
          <w:color w:val="000000"/>
          <w:sz w:val="28"/>
          <w:szCs w:val="28"/>
          <w:lang w:eastAsia="en-US"/>
        </w:rPr>
        <w:t xml:space="preserve">В формировании системы спортивно-оздоровительной работы важное место принадлежит урокам физической культуры, организации и проведению спортивных праздников, соревнований. Для этого в школе есть все необходимые условия: спортивный </w:t>
      </w:r>
      <w:r>
        <w:rPr>
          <w:rFonts w:ascii="Times New Roman" w:eastAsiaTheme="minorHAnsi" w:hAnsi="Times New Roman" w:cs="Times New Roman"/>
          <w:color w:val="000000"/>
          <w:sz w:val="28"/>
          <w:szCs w:val="28"/>
          <w:lang w:eastAsia="en-US"/>
        </w:rPr>
        <w:t>класс и спортивная площадка</w:t>
      </w:r>
      <w:r w:rsidRPr="00661AD1">
        <w:rPr>
          <w:rFonts w:ascii="Times New Roman" w:eastAsiaTheme="minorHAnsi" w:hAnsi="Times New Roman" w:cs="Times New Roman"/>
          <w:color w:val="000000"/>
          <w:sz w:val="28"/>
          <w:szCs w:val="28"/>
          <w:lang w:eastAsia="en-US"/>
        </w:rPr>
        <w:t>. Учитель физкультуры имеет возможность использовать на уроках и во внеурочной деятельности разнообразное оборудование и снаряды: лыжи, мячи, скакалки, гимнастические палки, кегли, гимнастические скамейки, маты и т.д.</w:t>
      </w:r>
    </w:p>
    <w:p w:rsidR="00661AD1" w:rsidRPr="00661AD1" w:rsidRDefault="00661AD1" w:rsidP="00661AD1">
      <w:pPr>
        <w:autoSpaceDE w:val="0"/>
        <w:autoSpaceDN w:val="0"/>
        <w:adjustRightInd w:val="0"/>
        <w:spacing w:after="0" w:line="240" w:lineRule="auto"/>
        <w:rPr>
          <w:rFonts w:ascii="Times New Roman" w:eastAsiaTheme="minorHAnsi" w:hAnsi="Times New Roman" w:cs="Times New Roman"/>
          <w:bCs/>
          <w:color w:val="000000"/>
          <w:sz w:val="28"/>
          <w:szCs w:val="28"/>
          <w:lang w:eastAsia="en-US"/>
        </w:rPr>
      </w:pPr>
      <w:r w:rsidRPr="00661AD1">
        <w:rPr>
          <w:rFonts w:ascii="Times New Roman" w:hAnsi="Times New Roman" w:cs="Times New Roman"/>
          <w:sz w:val="28"/>
          <w:szCs w:val="28"/>
        </w:rPr>
        <w:t xml:space="preserve">Подводя итоги анализа материально-технических условий, выявлен </w:t>
      </w:r>
      <w:r w:rsidRPr="00661AD1">
        <w:rPr>
          <w:rFonts w:ascii="Times New Roman" w:hAnsi="Times New Roman" w:cs="Times New Roman"/>
          <w:b/>
          <w:bCs/>
          <w:sz w:val="28"/>
          <w:szCs w:val="28"/>
        </w:rPr>
        <w:t xml:space="preserve">дефицит базовой инфраструктуры: </w:t>
      </w:r>
      <w:r w:rsidRPr="00661AD1">
        <w:rPr>
          <w:rFonts w:ascii="Times New Roman" w:hAnsi="Times New Roman" w:cs="Times New Roman"/>
          <w:sz w:val="28"/>
          <w:szCs w:val="28"/>
        </w:rPr>
        <w:t>часть оборудования устарела, много компьютерной техники подлежат списанию (старше 10 лет), в кабинетах биологии и химии, физики есть дефицит реактивов, приборов. Имеется проблема устаревшей мебели, спортивного инвентаря. ЦОС школы не работает в полной мере, так как не обеспечена локальная связь между кабинетами по школе. Недостаточно высокая (имеется один вход 50 Мбит) скорость, которая слабо обеспечивает возможность одновременного подключения всех классов к сети Интернет</w:t>
      </w:r>
    </w:p>
    <w:p w:rsidR="00EF5E70" w:rsidRDefault="00EF5E70" w:rsidP="008D4618">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EF5E70" w:rsidRDefault="00EF5E70" w:rsidP="008D4618">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EF5E70" w:rsidRDefault="00EF5E70" w:rsidP="008D4618">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EF5E70" w:rsidRDefault="00EF5E70" w:rsidP="008D4618">
      <w:pPr>
        <w:autoSpaceDE w:val="0"/>
        <w:autoSpaceDN w:val="0"/>
        <w:adjustRightInd w:val="0"/>
        <w:spacing w:after="0" w:line="240" w:lineRule="auto"/>
        <w:jc w:val="center"/>
        <w:rPr>
          <w:rFonts w:ascii="Times New Roman" w:eastAsiaTheme="minorHAnsi" w:hAnsi="Times New Roman" w:cs="Times New Roman"/>
          <w:b/>
          <w:bCs/>
          <w:color w:val="000000"/>
          <w:sz w:val="28"/>
          <w:szCs w:val="28"/>
          <w:lang w:eastAsia="en-US"/>
        </w:rPr>
      </w:pPr>
    </w:p>
    <w:p w:rsidR="008D4618" w:rsidRPr="008D4618" w:rsidRDefault="008D4618" w:rsidP="008D4618">
      <w:pPr>
        <w:autoSpaceDE w:val="0"/>
        <w:autoSpaceDN w:val="0"/>
        <w:adjustRightInd w:val="0"/>
        <w:spacing w:after="0" w:line="240" w:lineRule="auto"/>
        <w:jc w:val="center"/>
        <w:rPr>
          <w:rFonts w:ascii="Times New Roman" w:eastAsiaTheme="minorHAnsi" w:hAnsi="Times New Roman" w:cs="Times New Roman"/>
          <w:color w:val="000000"/>
          <w:sz w:val="28"/>
          <w:szCs w:val="28"/>
          <w:lang w:eastAsia="en-US"/>
        </w:rPr>
      </w:pPr>
      <w:r w:rsidRPr="008D4618">
        <w:rPr>
          <w:rFonts w:ascii="Times New Roman" w:eastAsiaTheme="minorHAnsi" w:hAnsi="Times New Roman" w:cs="Times New Roman"/>
          <w:b/>
          <w:bCs/>
          <w:color w:val="000000"/>
          <w:sz w:val="28"/>
          <w:szCs w:val="28"/>
          <w:lang w:eastAsia="en-US"/>
        </w:rPr>
        <w:lastRenderedPageBreak/>
        <w:t>Выявленные риски</w:t>
      </w:r>
    </w:p>
    <w:p w:rsidR="008D4618" w:rsidRDefault="008D4618" w:rsidP="008D4618">
      <w:pPr>
        <w:rPr>
          <w:rFonts w:ascii="Times New Roman" w:eastAsiaTheme="minorHAnsi" w:hAnsi="Times New Roman" w:cs="Times New Roman"/>
          <w:color w:val="000000"/>
          <w:sz w:val="28"/>
          <w:szCs w:val="28"/>
          <w:lang w:eastAsia="en-US"/>
        </w:rPr>
      </w:pPr>
      <w:r w:rsidRPr="008D4618">
        <w:rPr>
          <w:rFonts w:ascii="Times New Roman" w:eastAsiaTheme="minorHAnsi" w:hAnsi="Times New Roman" w:cs="Times New Roman"/>
          <w:color w:val="000000"/>
          <w:sz w:val="28"/>
          <w:szCs w:val="28"/>
          <w:lang w:eastAsia="en-US"/>
        </w:rPr>
        <w:t xml:space="preserve">На основании аналитической справки ОГБУ ДПО «РИРО» о результатах стартовой диагностики школ, участвующих в региональном проекте «Адресная методическая помощь (62+)» по результатам выявленных рисков в деятельности </w:t>
      </w:r>
      <w:r>
        <w:rPr>
          <w:rFonts w:ascii="Times New Roman" w:eastAsiaTheme="minorHAnsi" w:hAnsi="Times New Roman" w:cs="Times New Roman"/>
          <w:color w:val="000000"/>
          <w:sz w:val="28"/>
          <w:szCs w:val="28"/>
          <w:lang w:eastAsia="en-US"/>
        </w:rPr>
        <w:t>М</w:t>
      </w:r>
      <w:r w:rsidRPr="008D4618">
        <w:rPr>
          <w:rFonts w:ascii="Times New Roman" w:eastAsiaTheme="minorHAnsi" w:hAnsi="Times New Roman" w:cs="Times New Roman"/>
          <w:color w:val="000000"/>
          <w:sz w:val="28"/>
          <w:szCs w:val="28"/>
          <w:lang w:eastAsia="en-US"/>
        </w:rPr>
        <w:t xml:space="preserve">ОУ </w:t>
      </w:r>
      <w:r>
        <w:rPr>
          <w:rFonts w:ascii="Times New Roman" w:eastAsiaTheme="minorHAnsi" w:hAnsi="Times New Roman" w:cs="Times New Roman"/>
          <w:color w:val="000000"/>
          <w:sz w:val="28"/>
          <w:szCs w:val="28"/>
          <w:lang w:eastAsia="en-US"/>
        </w:rPr>
        <w:t xml:space="preserve">Котелинская школа </w:t>
      </w:r>
      <w:r w:rsidRPr="008D4618">
        <w:rPr>
          <w:rFonts w:ascii="Times New Roman" w:eastAsiaTheme="minorHAnsi" w:hAnsi="Times New Roman" w:cs="Times New Roman"/>
          <w:color w:val="000000"/>
          <w:sz w:val="28"/>
          <w:szCs w:val="28"/>
          <w:lang w:eastAsia="en-US"/>
        </w:rPr>
        <w:t>в соответствии с ее рисковым профилем были выявлены следующие факторы риска</w:t>
      </w:r>
    </w:p>
    <w:tbl>
      <w:tblPr>
        <w:tblW w:w="10521" w:type="dxa"/>
        <w:tblBorders>
          <w:top w:val="nil"/>
          <w:left w:val="nil"/>
          <w:bottom w:val="nil"/>
          <w:right w:val="nil"/>
        </w:tblBorders>
        <w:tblLayout w:type="fixed"/>
        <w:tblLook w:val="0000" w:firstRow="0" w:lastRow="0" w:firstColumn="0" w:lastColumn="0" w:noHBand="0" w:noVBand="0"/>
      </w:tblPr>
      <w:tblGrid>
        <w:gridCol w:w="816"/>
        <w:gridCol w:w="271"/>
        <w:gridCol w:w="45"/>
        <w:gridCol w:w="3339"/>
        <w:gridCol w:w="341"/>
        <w:gridCol w:w="131"/>
        <w:gridCol w:w="8"/>
        <w:gridCol w:w="104"/>
        <w:gridCol w:w="124"/>
        <w:gridCol w:w="2300"/>
        <w:gridCol w:w="37"/>
        <w:gridCol w:w="23"/>
        <w:gridCol w:w="1623"/>
        <w:gridCol w:w="141"/>
        <w:gridCol w:w="96"/>
        <w:gridCol w:w="124"/>
        <w:gridCol w:w="224"/>
        <w:gridCol w:w="12"/>
        <w:gridCol w:w="320"/>
        <w:gridCol w:w="16"/>
        <w:gridCol w:w="20"/>
        <w:gridCol w:w="11"/>
        <w:gridCol w:w="141"/>
        <w:gridCol w:w="95"/>
        <w:gridCol w:w="159"/>
      </w:tblGrid>
      <w:tr w:rsidR="006F298B" w:rsidRPr="008D4618" w:rsidTr="00C75BC0">
        <w:tblPrEx>
          <w:tblCellMar>
            <w:top w:w="0" w:type="dxa"/>
            <w:bottom w:w="0" w:type="dxa"/>
          </w:tblCellMar>
        </w:tblPrEx>
        <w:trPr>
          <w:gridAfter w:val="1"/>
          <w:wAfter w:w="159" w:type="dxa"/>
          <w:trHeight w:val="383"/>
        </w:trPr>
        <w:tc>
          <w:tcPr>
            <w:tcW w:w="816" w:type="dxa"/>
            <w:tcBorders>
              <w:top w:val="single" w:sz="4" w:space="0" w:color="auto"/>
              <w:left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r w:rsidRPr="008D4618">
              <w:rPr>
                <w:rFonts w:ascii="Times New Roman" w:eastAsiaTheme="minorHAnsi" w:hAnsi="Times New Roman" w:cs="Times New Roman"/>
                <w:b/>
                <w:color w:val="000000"/>
                <w:sz w:val="23"/>
                <w:szCs w:val="23"/>
                <w:lang w:eastAsia="en-US"/>
              </w:rPr>
              <w:t xml:space="preserve">№ </w:t>
            </w:r>
            <w:proofErr w:type="gramStart"/>
            <w:r w:rsidRPr="008D4618">
              <w:rPr>
                <w:rFonts w:ascii="Times New Roman" w:eastAsiaTheme="minorHAnsi" w:hAnsi="Times New Roman" w:cs="Times New Roman"/>
                <w:b/>
                <w:color w:val="000000"/>
                <w:sz w:val="23"/>
                <w:szCs w:val="23"/>
                <w:lang w:eastAsia="en-US"/>
              </w:rPr>
              <w:t>п</w:t>
            </w:r>
            <w:proofErr w:type="gramEnd"/>
            <w:r w:rsidRPr="008D4618">
              <w:rPr>
                <w:rFonts w:ascii="Times New Roman" w:eastAsiaTheme="minorHAnsi" w:hAnsi="Times New Roman" w:cs="Times New Roman"/>
                <w:b/>
                <w:color w:val="000000"/>
                <w:sz w:val="23"/>
                <w:szCs w:val="23"/>
                <w:lang w:eastAsia="en-US"/>
              </w:rPr>
              <w:t xml:space="preserve">/п </w:t>
            </w:r>
          </w:p>
        </w:tc>
        <w:tc>
          <w:tcPr>
            <w:tcW w:w="316" w:type="dxa"/>
            <w:gridSpan w:val="2"/>
            <w:tcBorders>
              <w:top w:val="single" w:sz="4" w:space="0" w:color="auto"/>
              <w:left w:val="single" w:sz="4" w:space="0" w:color="auto"/>
            </w:tcBorders>
          </w:tcPr>
          <w:p w:rsidR="006F298B" w:rsidRPr="008D4618" w:rsidRDefault="006F298B" w:rsidP="006F298B">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p>
        </w:tc>
        <w:tc>
          <w:tcPr>
            <w:tcW w:w="3339" w:type="dxa"/>
            <w:tcBorders>
              <w:top w:val="single" w:sz="4" w:space="0" w:color="auto"/>
              <w:right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r w:rsidRPr="008D4618">
              <w:rPr>
                <w:rFonts w:ascii="Times New Roman" w:eastAsiaTheme="minorHAnsi" w:hAnsi="Times New Roman" w:cs="Times New Roman"/>
                <w:b/>
                <w:color w:val="000000"/>
                <w:sz w:val="23"/>
                <w:szCs w:val="23"/>
                <w:lang w:eastAsia="en-US"/>
              </w:rPr>
              <w:t xml:space="preserve">Критерии оценки факторов риска </w:t>
            </w:r>
          </w:p>
        </w:tc>
        <w:tc>
          <w:tcPr>
            <w:tcW w:w="341" w:type="dxa"/>
            <w:tcBorders>
              <w:top w:val="single" w:sz="4" w:space="0" w:color="auto"/>
              <w:left w:val="single" w:sz="4" w:space="0" w:color="auto"/>
            </w:tcBorders>
          </w:tcPr>
          <w:p w:rsidR="006F298B" w:rsidRDefault="006F298B">
            <w:pPr>
              <w:rPr>
                <w:rFonts w:ascii="Times New Roman" w:eastAsiaTheme="minorHAnsi" w:hAnsi="Times New Roman" w:cs="Times New Roman"/>
                <w:b/>
                <w:color w:val="000000"/>
                <w:sz w:val="23"/>
                <w:szCs w:val="23"/>
                <w:lang w:eastAsia="en-US"/>
              </w:rPr>
            </w:pPr>
          </w:p>
          <w:p w:rsidR="006F298B" w:rsidRPr="008D4618" w:rsidRDefault="006F298B" w:rsidP="00E82D4D">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p>
        </w:tc>
        <w:tc>
          <w:tcPr>
            <w:tcW w:w="2667" w:type="dxa"/>
            <w:gridSpan w:val="5"/>
            <w:tcBorders>
              <w:top w:val="single" w:sz="4" w:space="0" w:color="auto"/>
              <w:right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r w:rsidRPr="008D4618">
              <w:rPr>
                <w:rFonts w:ascii="Times New Roman" w:eastAsiaTheme="minorHAnsi" w:hAnsi="Times New Roman" w:cs="Times New Roman"/>
                <w:b/>
                <w:color w:val="000000"/>
                <w:sz w:val="23"/>
                <w:szCs w:val="23"/>
                <w:lang w:eastAsia="en-US"/>
              </w:rPr>
              <w:t xml:space="preserve">Уровень критерия </w:t>
            </w:r>
          </w:p>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r w:rsidRPr="008D4618">
              <w:rPr>
                <w:rFonts w:ascii="Times New Roman" w:eastAsiaTheme="minorHAnsi" w:hAnsi="Times New Roman" w:cs="Times New Roman"/>
                <w:b/>
                <w:color w:val="000000"/>
                <w:sz w:val="23"/>
                <w:szCs w:val="23"/>
                <w:lang w:eastAsia="en-US"/>
              </w:rPr>
              <w:t xml:space="preserve">оценки факторов риска </w:t>
            </w:r>
          </w:p>
        </w:tc>
        <w:tc>
          <w:tcPr>
            <w:tcW w:w="1683" w:type="dxa"/>
            <w:gridSpan w:val="3"/>
            <w:tcBorders>
              <w:top w:val="single" w:sz="4" w:space="0" w:color="auto"/>
              <w:left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r w:rsidRPr="006F298B">
              <w:rPr>
                <w:rFonts w:ascii="Times New Roman" w:eastAsiaTheme="minorHAnsi" w:hAnsi="Times New Roman" w:cs="Times New Roman"/>
                <w:b/>
                <w:color w:val="000000"/>
                <w:sz w:val="23"/>
                <w:szCs w:val="23"/>
                <w:lang w:eastAsia="en-US"/>
              </w:rPr>
              <w:t>Степень значения риска</w:t>
            </w:r>
          </w:p>
        </w:tc>
        <w:tc>
          <w:tcPr>
            <w:tcW w:w="585" w:type="dxa"/>
            <w:gridSpan w:val="4"/>
            <w:tcBorders>
              <w:top w:val="single" w:sz="4" w:space="0" w:color="auto"/>
              <w:right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p>
        </w:tc>
        <w:tc>
          <w:tcPr>
            <w:tcW w:w="379" w:type="dxa"/>
            <w:gridSpan w:val="5"/>
            <w:tcBorders>
              <w:top w:val="nil"/>
              <w:right w:val="nil"/>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p>
        </w:tc>
        <w:tc>
          <w:tcPr>
            <w:tcW w:w="236" w:type="dxa"/>
            <w:gridSpan w:val="2"/>
            <w:tcBorders>
              <w:top w:val="nil"/>
              <w:left w:val="nil"/>
              <w:bottom w:val="nil"/>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p>
        </w:tc>
      </w:tr>
      <w:tr w:rsidR="006F298B" w:rsidRPr="008D4618" w:rsidTr="00C75BC0">
        <w:tblPrEx>
          <w:tblCellMar>
            <w:top w:w="0" w:type="dxa"/>
            <w:bottom w:w="0" w:type="dxa"/>
          </w:tblCellMar>
        </w:tblPrEx>
        <w:trPr>
          <w:trHeight w:val="405"/>
        </w:trPr>
        <w:tc>
          <w:tcPr>
            <w:tcW w:w="816" w:type="dxa"/>
            <w:tcBorders>
              <w:top w:val="single" w:sz="4" w:space="0" w:color="auto"/>
              <w:left w:val="single" w:sz="4" w:space="0" w:color="auto"/>
              <w:bottom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color w:val="000000"/>
                <w:sz w:val="23"/>
                <w:szCs w:val="23"/>
                <w:lang w:eastAsia="en-US"/>
              </w:rPr>
              <w:t xml:space="preserve">2. </w:t>
            </w:r>
          </w:p>
        </w:tc>
        <w:tc>
          <w:tcPr>
            <w:tcW w:w="316" w:type="dxa"/>
            <w:gridSpan w:val="2"/>
            <w:tcBorders>
              <w:top w:val="single" w:sz="4" w:space="0" w:color="auto"/>
              <w:left w:val="single" w:sz="4" w:space="0" w:color="auto"/>
              <w:bottom w:val="single" w:sz="4" w:space="0" w:color="auto"/>
            </w:tcBorders>
          </w:tcPr>
          <w:p w:rsidR="006F298B" w:rsidRPr="008D4618" w:rsidRDefault="006F298B" w:rsidP="006F298B">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3339" w:type="dxa"/>
            <w:tcBorders>
              <w:top w:val="single" w:sz="4" w:space="0" w:color="auto"/>
              <w:bottom w:val="single" w:sz="4" w:space="0" w:color="auto"/>
              <w:right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color w:val="000000"/>
                <w:sz w:val="23"/>
                <w:szCs w:val="23"/>
                <w:lang w:eastAsia="en-US"/>
              </w:rPr>
              <w:t xml:space="preserve">Уровень дефицита педагогических кадров </w:t>
            </w:r>
          </w:p>
        </w:tc>
        <w:tc>
          <w:tcPr>
            <w:tcW w:w="584" w:type="dxa"/>
            <w:gridSpan w:val="4"/>
            <w:tcBorders>
              <w:top w:val="single" w:sz="4" w:space="0" w:color="auto"/>
              <w:bottom w:val="single" w:sz="4" w:space="0" w:color="auto"/>
            </w:tcBorders>
          </w:tcPr>
          <w:p w:rsidR="006F298B" w:rsidRDefault="006F298B">
            <w:pPr>
              <w:rPr>
                <w:rFonts w:ascii="Times New Roman" w:eastAsiaTheme="minorHAnsi" w:hAnsi="Times New Roman" w:cs="Times New Roman"/>
                <w:color w:val="000000"/>
                <w:sz w:val="23"/>
                <w:szCs w:val="23"/>
                <w:lang w:eastAsia="en-US"/>
              </w:rPr>
            </w:pPr>
          </w:p>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2424" w:type="dxa"/>
            <w:gridSpan w:val="2"/>
            <w:tcBorders>
              <w:top w:val="single" w:sz="4" w:space="0" w:color="auto"/>
              <w:bottom w:val="single" w:sz="4" w:space="0" w:color="auto"/>
              <w:right w:val="single" w:sz="4" w:space="0" w:color="auto"/>
            </w:tcBorders>
          </w:tcPr>
          <w:p w:rsidR="006F298B" w:rsidRPr="008D4618" w:rsidRDefault="00227F9A" w:rsidP="008D4618">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r>
              <w:rPr>
                <w:rFonts w:ascii="Times New Roman" w:eastAsiaTheme="minorHAnsi" w:hAnsi="Times New Roman" w:cs="Times New Roman"/>
                <w:b/>
                <w:color w:val="C00000"/>
                <w:sz w:val="23"/>
                <w:szCs w:val="23"/>
                <w:lang w:eastAsia="en-US"/>
              </w:rPr>
              <w:t xml:space="preserve">  </w:t>
            </w:r>
            <w:r w:rsidR="006F298B" w:rsidRPr="008D4618">
              <w:rPr>
                <w:rFonts w:ascii="Times New Roman" w:eastAsiaTheme="minorHAnsi" w:hAnsi="Times New Roman" w:cs="Times New Roman"/>
                <w:b/>
                <w:color w:val="C00000"/>
                <w:sz w:val="23"/>
                <w:szCs w:val="23"/>
                <w:lang w:eastAsia="en-US"/>
              </w:rPr>
              <w:t xml:space="preserve">Высокий </w:t>
            </w:r>
          </w:p>
        </w:tc>
        <w:tc>
          <w:tcPr>
            <w:tcW w:w="1920" w:type="dxa"/>
            <w:gridSpan w:val="5"/>
            <w:tcBorders>
              <w:top w:val="single" w:sz="4" w:space="0" w:color="auto"/>
              <w:left w:val="single" w:sz="4" w:space="0" w:color="auto"/>
              <w:bottom w:val="single" w:sz="4" w:space="0" w:color="auto"/>
            </w:tcBorders>
          </w:tcPr>
          <w:p w:rsidR="006F298B" w:rsidRPr="008D4618" w:rsidRDefault="006F298B" w:rsidP="00E82D4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b/>
                <w:color w:val="FF0000"/>
                <w:sz w:val="23"/>
                <w:szCs w:val="23"/>
                <w:lang w:eastAsia="en-US"/>
              </w:rPr>
              <w:t>Высокая</w:t>
            </w:r>
          </w:p>
        </w:tc>
        <w:tc>
          <w:tcPr>
            <w:tcW w:w="348" w:type="dxa"/>
            <w:gridSpan w:val="2"/>
            <w:tcBorders>
              <w:top w:val="single" w:sz="4" w:space="0" w:color="auto"/>
              <w:bottom w:val="single" w:sz="4" w:space="0" w:color="auto"/>
              <w:right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p>
        </w:tc>
        <w:tc>
          <w:tcPr>
            <w:tcW w:w="520" w:type="dxa"/>
            <w:gridSpan w:val="6"/>
            <w:tcBorders>
              <w:right w:val="nil"/>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p>
        </w:tc>
        <w:tc>
          <w:tcPr>
            <w:tcW w:w="254" w:type="dxa"/>
            <w:gridSpan w:val="2"/>
            <w:tcBorders>
              <w:top w:val="nil"/>
              <w:left w:val="nil"/>
            </w:tcBorders>
          </w:tcPr>
          <w:p w:rsidR="006F298B" w:rsidRPr="008D4618" w:rsidRDefault="006F298B" w:rsidP="00E82D4D">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p>
        </w:tc>
      </w:tr>
      <w:tr w:rsidR="006F298B" w:rsidRPr="008D4618" w:rsidTr="00C75BC0">
        <w:tblPrEx>
          <w:tblCellMar>
            <w:top w:w="0" w:type="dxa"/>
            <w:bottom w:w="0" w:type="dxa"/>
          </w:tblCellMar>
        </w:tblPrEx>
        <w:trPr>
          <w:trHeight w:val="285"/>
        </w:trPr>
        <w:tc>
          <w:tcPr>
            <w:tcW w:w="816" w:type="dxa"/>
            <w:tcBorders>
              <w:left w:val="single" w:sz="4" w:space="0" w:color="auto"/>
              <w:bottom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color w:val="000000"/>
                <w:sz w:val="23"/>
                <w:szCs w:val="23"/>
                <w:lang w:eastAsia="en-US"/>
              </w:rPr>
              <w:t xml:space="preserve">2.1. </w:t>
            </w:r>
          </w:p>
        </w:tc>
        <w:tc>
          <w:tcPr>
            <w:tcW w:w="316" w:type="dxa"/>
            <w:gridSpan w:val="2"/>
            <w:tcBorders>
              <w:left w:val="single" w:sz="4" w:space="0" w:color="auto"/>
              <w:bottom w:val="single" w:sz="4" w:space="0" w:color="auto"/>
            </w:tcBorders>
          </w:tcPr>
          <w:p w:rsidR="006F298B" w:rsidRPr="008D4618" w:rsidRDefault="006F298B" w:rsidP="006F298B">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3339" w:type="dxa"/>
            <w:tcBorders>
              <w:bottom w:val="single" w:sz="4" w:space="0" w:color="auto"/>
              <w:right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color w:val="000000"/>
                <w:sz w:val="23"/>
                <w:szCs w:val="23"/>
                <w:lang w:eastAsia="en-US"/>
              </w:rPr>
              <w:t xml:space="preserve">Индекс кадрового потенциала </w:t>
            </w:r>
          </w:p>
        </w:tc>
        <w:tc>
          <w:tcPr>
            <w:tcW w:w="584" w:type="dxa"/>
            <w:gridSpan w:val="4"/>
            <w:tcBorders>
              <w:bottom w:val="single" w:sz="4" w:space="0" w:color="auto"/>
            </w:tcBorders>
          </w:tcPr>
          <w:p w:rsidR="006F298B" w:rsidRPr="008D4618" w:rsidRDefault="006F298B" w:rsidP="00E82D4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2424" w:type="dxa"/>
            <w:gridSpan w:val="2"/>
            <w:tcBorders>
              <w:bottom w:val="single" w:sz="4" w:space="0" w:color="auto"/>
              <w:right w:val="single" w:sz="4" w:space="0" w:color="auto"/>
            </w:tcBorders>
          </w:tcPr>
          <w:p w:rsidR="006F298B" w:rsidRPr="008D4618" w:rsidRDefault="00227F9A" w:rsidP="008D4618">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r>
              <w:rPr>
                <w:rFonts w:ascii="Times New Roman" w:eastAsiaTheme="minorHAnsi" w:hAnsi="Times New Roman" w:cs="Times New Roman"/>
                <w:b/>
                <w:color w:val="FFC000"/>
                <w:sz w:val="23"/>
                <w:szCs w:val="23"/>
                <w:lang w:eastAsia="en-US"/>
              </w:rPr>
              <w:t xml:space="preserve">  </w:t>
            </w:r>
            <w:r w:rsidR="006F298B" w:rsidRPr="008D4618">
              <w:rPr>
                <w:rFonts w:ascii="Times New Roman" w:eastAsiaTheme="minorHAnsi" w:hAnsi="Times New Roman" w:cs="Times New Roman"/>
                <w:b/>
                <w:color w:val="FFC000"/>
                <w:sz w:val="23"/>
                <w:szCs w:val="23"/>
                <w:lang w:eastAsia="en-US"/>
              </w:rPr>
              <w:t xml:space="preserve">Средний </w:t>
            </w:r>
          </w:p>
        </w:tc>
        <w:tc>
          <w:tcPr>
            <w:tcW w:w="2268" w:type="dxa"/>
            <w:gridSpan w:val="7"/>
            <w:tcBorders>
              <w:left w:val="single" w:sz="4" w:space="0" w:color="auto"/>
              <w:bottom w:val="single" w:sz="4" w:space="0" w:color="auto"/>
              <w:right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r>
              <w:rPr>
                <w:rFonts w:ascii="Times New Roman" w:eastAsiaTheme="minorHAnsi" w:hAnsi="Times New Roman" w:cs="Times New Roman"/>
                <w:b/>
                <w:color w:val="FFC000"/>
                <w:sz w:val="23"/>
                <w:szCs w:val="23"/>
                <w:lang w:eastAsia="en-US"/>
              </w:rPr>
              <w:t xml:space="preserve"> </w:t>
            </w:r>
            <w:r w:rsidRPr="008D4618">
              <w:rPr>
                <w:rFonts w:ascii="Times New Roman" w:eastAsiaTheme="minorHAnsi" w:hAnsi="Times New Roman" w:cs="Times New Roman"/>
                <w:b/>
                <w:color w:val="FFC000"/>
                <w:sz w:val="23"/>
                <w:szCs w:val="23"/>
                <w:lang w:eastAsia="en-US"/>
              </w:rPr>
              <w:t>Повышенная</w:t>
            </w:r>
            <w:r>
              <w:rPr>
                <w:rFonts w:ascii="Times New Roman" w:eastAsiaTheme="minorHAnsi" w:hAnsi="Times New Roman" w:cs="Times New Roman"/>
                <w:b/>
                <w:color w:val="FFC000"/>
                <w:sz w:val="23"/>
                <w:szCs w:val="23"/>
                <w:lang w:eastAsia="en-US"/>
              </w:rPr>
              <w:t xml:space="preserve">      </w:t>
            </w:r>
          </w:p>
        </w:tc>
        <w:tc>
          <w:tcPr>
            <w:tcW w:w="520" w:type="dxa"/>
            <w:gridSpan w:val="6"/>
            <w:tcBorders>
              <w:left w:val="single" w:sz="4" w:space="0" w:color="auto"/>
              <w:bottom w:val="nil"/>
              <w:right w:val="nil"/>
            </w:tcBorders>
          </w:tcPr>
          <w:p w:rsidR="006F298B" w:rsidRPr="008D4618" w:rsidRDefault="006F298B" w:rsidP="006F298B">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p>
        </w:tc>
        <w:tc>
          <w:tcPr>
            <w:tcW w:w="254" w:type="dxa"/>
            <w:gridSpan w:val="2"/>
            <w:tcBorders>
              <w:left w:val="nil"/>
              <w:bottom w:val="single" w:sz="4" w:space="0" w:color="auto"/>
            </w:tcBorders>
          </w:tcPr>
          <w:p w:rsidR="006F298B" w:rsidRPr="008D4618" w:rsidRDefault="006F298B" w:rsidP="00E82D4D">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p>
        </w:tc>
      </w:tr>
      <w:tr w:rsidR="00C75BC0" w:rsidRPr="008D4618" w:rsidTr="00C75BC0">
        <w:tblPrEx>
          <w:tblCellMar>
            <w:top w:w="0" w:type="dxa"/>
            <w:bottom w:w="0" w:type="dxa"/>
          </w:tblCellMar>
        </w:tblPrEx>
        <w:trPr>
          <w:gridAfter w:val="6"/>
          <w:wAfter w:w="442" w:type="dxa"/>
          <w:trHeight w:val="450"/>
        </w:trPr>
        <w:tc>
          <w:tcPr>
            <w:tcW w:w="816" w:type="dxa"/>
            <w:tcBorders>
              <w:top w:val="single" w:sz="4" w:space="0" w:color="auto"/>
              <w:left w:val="single" w:sz="4" w:space="0" w:color="auto"/>
              <w:bottom w:val="single" w:sz="4" w:space="0" w:color="auto"/>
            </w:tcBorders>
          </w:tcPr>
          <w:p w:rsidR="00C75BC0" w:rsidRPr="008D4618" w:rsidRDefault="00C75BC0"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color w:val="000000"/>
                <w:sz w:val="23"/>
                <w:szCs w:val="23"/>
                <w:lang w:eastAsia="en-US"/>
              </w:rPr>
              <w:t xml:space="preserve">2.2. </w:t>
            </w:r>
          </w:p>
        </w:tc>
        <w:tc>
          <w:tcPr>
            <w:tcW w:w="316" w:type="dxa"/>
            <w:gridSpan w:val="2"/>
            <w:tcBorders>
              <w:top w:val="single" w:sz="4" w:space="0" w:color="auto"/>
              <w:left w:val="single" w:sz="4" w:space="0" w:color="auto"/>
              <w:bottom w:val="single" w:sz="4" w:space="0" w:color="auto"/>
            </w:tcBorders>
          </w:tcPr>
          <w:p w:rsidR="00C75BC0" w:rsidRPr="008D4618" w:rsidRDefault="00C75BC0" w:rsidP="006F298B">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3339" w:type="dxa"/>
            <w:tcBorders>
              <w:top w:val="single" w:sz="4" w:space="0" w:color="auto"/>
              <w:bottom w:val="single" w:sz="4" w:space="0" w:color="auto"/>
              <w:right w:val="single" w:sz="4" w:space="0" w:color="auto"/>
            </w:tcBorders>
          </w:tcPr>
          <w:p w:rsidR="00C75BC0" w:rsidRPr="008D4618" w:rsidRDefault="00C75BC0"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color w:val="000000"/>
                <w:sz w:val="23"/>
                <w:szCs w:val="23"/>
                <w:lang w:eastAsia="en-US"/>
              </w:rPr>
              <w:t>Индекс «Доля педагогов высшей</w:t>
            </w:r>
            <w:r>
              <w:rPr>
                <w:rFonts w:ascii="Times New Roman" w:eastAsiaTheme="minorHAnsi" w:hAnsi="Times New Roman" w:cs="Times New Roman"/>
                <w:color w:val="000000"/>
                <w:sz w:val="23"/>
                <w:szCs w:val="23"/>
                <w:lang w:eastAsia="en-US"/>
              </w:rPr>
              <w:t xml:space="preserve"> </w:t>
            </w:r>
            <w:r w:rsidRPr="008D4618">
              <w:rPr>
                <w:rFonts w:ascii="Times New Roman" w:eastAsiaTheme="minorHAnsi" w:hAnsi="Times New Roman" w:cs="Times New Roman"/>
                <w:color w:val="000000"/>
                <w:sz w:val="23"/>
                <w:szCs w:val="23"/>
                <w:lang w:eastAsia="en-US"/>
              </w:rPr>
              <w:t xml:space="preserve">категории» </w:t>
            </w:r>
          </w:p>
        </w:tc>
        <w:tc>
          <w:tcPr>
            <w:tcW w:w="480" w:type="dxa"/>
            <w:gridSpan w:val="3"/>
            <w:tcBorders>
              <w:top w:val="single" w:sz="4" w:space="0" w:color="auto"/>
              <w:bottom w:val="single" w:sz="4" w:space="0" w:color="auto"/>
            </w:tcBorders>
          </w:tcPr>
          <w:p w:rsidR="00C75BC0" w:rsidRPr="008D4618" w:rsidRDefault="00C75BC0" w:rsidP="00E82D4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2528" w:type="dxa"/>
            <w:gridSpan w:val="3"/>
            <w:tcBorders>
              <w:top w:val="single" w:sz="4" w:space="0" w:color="auto"/>
              <w:bottom w:val="single" w:sz="4" w:space="0" w:color="auto"/>
              <w:right w:val="single" w:sz="4" w:space="0" w:color="auto"/>
            </w:tcBorders>
          </w:tcPr>
          <w:p w:rsidR="00C75BC0" w:rsidRPr="008D4618" w:rsidRDefault="00C75BC0" w:rsidP="008D4618">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r>
              <w:rPr>
                <w:rFonts w:ascii="Times New Roman" w:eastAsiaTheme="minorHAnsi" w:hAnsi="Times New Roman" w:cs="Times New Roman"/>
                <w:b/>
                <w:color w:val="00B050"/>
                <w:sz w:val="23"/>
                <w:szCs w:val="23"/>
                <w:lang w:eastAsia="en-US"/>
              </w:rPr>
              <w:t xml:space="preserve">   </w:t>
            </w:r>
            <w:r w:rsidRPr="008D4618">
              <w:rPr>
                <w:rFonts w:ascii="Times New Roman" w:eastAsiaTheme="minorHAnsi" w:hAnsi="Times New Roman" w:cs="Times New Roman"/>
                <w:b/>
                <w:color w:val="00B050"/>
                <w:sz w:val="23"/>
                <w:szCs w:val="23"/>
                <w:lang w:eastAsia="en-US"/>
              </w:rPr>
              <w:t xml:space="preserve">Низкий </w:t>
            </w:r>
          </w:p>
        </w:tc>
        <w:tc>
          <w:tcPr>
            <w:tcW w:w="1824" w:type="dxa"/>
            <w:gridSpan w:val="4"/>
            <w:tcBorders>
              <w:top w:val="single" w:sz="4" w:space="0" w:color="auto"/>
              <w:left w:val="single" w:sz="4" w:space="0" w:color="auto"/>
              <w:bottom w:val="single" w:sz="4" w:space="0" w:color="auto"/>
            </w:tcBorders>
          </w:tcPr>
          <w:p w:rsidR="00C75BC0" w:rsidRDefault="00C75BC0" w:rsidP="00C75BC0">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Pr>
                <w:rFonts w:ascii="Times New Roman" w:eastAsiaTheme="minorHAnsi" w:hAnsi="Times New Roman" w:cs="Times New Roman"/>
                <w:color w:val="000000"/>
                <w:sz w:val="23"/>
                <w:szCs w:val="23"/>
                <w:lang w:eastAsia="en-US"/>
              </w:rPr>
              <w:t xml:space="preserve"> </w:t>
            </w:r>
            <w:r w:rsidRPr="006F298B">
              <w:rPr>
                <w:rFonts w:ascii="Times New Roman" w:eastAsiaTheme="minorHAnsi" w:hAnsi="Times New Roman" w:cs="Times New Roman"/>
                <w:b/>
                <w:color w:val="FF0000"/>
                <w:sz w:val="23"/>
                <w:szCs w:val="23"/>
                <w:lang w:eastAsia="en-US"/>
              </w:rPr>
              <w:t>Высокая</w:t>
            </w:r>
            <w:r>
              <w:rPr>
                <w:rFonts w:ascii="Times New Roman" w:eastAsiaTheme="minorHAnsi" w:hAnsi="Times New Roman" w:cs="Times New Roman"/>
                <w:color w:val="000000"/>
                <w:sz w:val="23"/>
                <w:szCs w:val="23"/>
                <w:lang w:eastAsia="en-US"/>
              </w:rPr>
              <w:t xml:space="preserve">       </w:t>
            </w:r>
          </w:p>
          <w:p w:rsidR="00C75BC0" w:rsidRPr="006F298B" w:rsidRDefault="00C75BC0" w:rsidP="00C75BC0">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r>
              <w:rPr>
                <w:rFonts w:ascii="Times New Roman" w:eastAsiaTheme="minorHAnsi" w:hAnsi="Times New Roman" w:cs="Times New Roman"/>
                <w:color w:val="000000"/>
                <w:sz w:val="23"/>
                <w:szCs w:val="23"/>
                <w:lang w:eastAsia="en-US"/>
              </w:rPr>
              <w:t xml:space="preserve">       </w:t>
            </w:r>
          </w:p>
        </w:tc>
        <w:tc>
          <w:tcPr>
            <w:tcW w:w="444" w:type="dxa"/>
            <w:gridSpan w:val="3"/>
            <w:tcBorders>
              <w:top w:val="single" w:sz="4" w:space="0" w:color="auto"/>
              <w:bottom w:val="single" w:sz="4" w:space="0" w:color="auto"/>
              <w:right w:val="single" w:sz="4" w:space="0" w:color="auto"/>
            </w:tcBorders>
          </w:tcPr>
          <w:p w:rsidR="00C75BC0" w:rsidRPr="008D4618" w:rsidRDefault="00C75BC0"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332" w:type="dxa"/>
            <w:gridSpan w:val="2"/>
            <w:tcBorders>
              <w:top w:val="nil"/>
              <w:left w:val="single" w:sz="4" w:space="0" w:color="auto"/>
              <w:right w:val="nil"/>
            </w:tcBorders>
          </w:tcPr>
          <w:p w:rsidR="00C75BC0" w:rsidRPr="008D4618" w:rsidRDefault="00C75BC0"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r>
      <w:tr w:rsidR="006F298B" w:rsidRPr="008D4618" w:rsidTr="00C75BC0">
        <w:tblPrEx>
          <w:tblCellMar>
            <w:top w:w="0" w:type="dxa"/>
            <w:bottom w:w="0" w:type="dxa"/>
          </w:tblCellMar>
        </w:tblPrEx>
        <w:trPr>
          <w:gridAfter w:val="4"/>
          <w:wAfter w:w="406" w:type="dxa"/>
          <w:trHeight w:val="495"/>
        </w:trPr>
        <w:tc>
          <w:tcPr>
            <w:tcW w:w="816" w:type="dxa"/>
            <w:tcBorders>
              <w:top w:val="single" w:sz="4" w:space="0" w:color="auto"/>
              <w:left w:val="single" w:sz="4" w:space="0" w:color="auto"/>
              <w:bottom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color w:val="000000"/>
                <w:sz w:val="23"/>
                <w:szCs w:val="23"/>
                <w:lang w:eastAsia="en-US"/>
              </w:rPr>
              <w:t xml:space="preserve">3. </w:t>
            </w:r>
          </w:p>
        </w:tc>
        <w:tc>
          <w:tcPr>
            <w:tcW w:w="316" w:type="dxa"/>
            <w:gridSpan w:val="2"/>
            <w:tcBorders>
              <w:top w:val="single" w:sz="4" w:space="0" w:color="auto"/>
              <w:left w:val="single" w:sz="4" w:space="0" w:color="auto"/>
              <w:bottom w:val="single" w:sz="4" w:space="0" w:color="auto"/>
            </w:tcBorders>
          </w:tcPr>
          <w:p w:rsidR="006F298B" w:rsidRPr="008D4618" w:rsidRDefault="006F298B" w:rsidP="006F298B">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3339" w:type="dxa"/>
            <w:tcBorders>
              <w:top w:val="single" w:sz="4" w:space="0" w:color="auto"/>
              <w:bottom w:val="single" w:sz="4" w:space="0" w:color="auto"/>
              <w:right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color w:val="000000"/>
                <w:sz w:val="23"/>
                <w:szCs w:val="23"/>
                <w:lang w:eastAsia="en-US"/>
              </w:rPr>
              <w:t xml:space="preserve">Уровень дефицита базовой инфраструктуры </w:t>
            </w:r>
          </w:p>
        </w:tc>
        <w:tc>
          <w:tcPr>
            <w:tcW w:w="480" w:type="dxa"/>
            <w:gridSpan w:val="3"/>
            <w:tcBorders>
              <w:top w:val="single" w:sz="4" w:space="0" w:color="auto"/>
              <w:bottom w:val="single" w:sz="4" w:space="0" w:color="auto"/>
            </w:tcBorders>
          </w:tcPr>
          <w:p w:rsidR="006F298B" w:rsidRPr="008D4618" w:rsidRDefault="006F298B" w:rsidP="00E82D4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2528" w:type="dxa"/>
            <w:gridSpan w:val="3"/>
            <w:tcBorders>
              <w:top w:val="single" w:sz="4" w:space="0" w:color="auto"/>
              <w:bottom w:val="single" w:sz="4" w:space="0" w:color="auto"/>
              <w:right w:val="single" w:sz="4" w:space="0" w:color="auto"/>
            </w:tcBorders>
          </w:tcPr>
          <w:p w:rsidR="006F298B" w:rsidRPr="008D4618" w:rsidRDefault="00227F9A" w:rsidP="008D4618">
            <w:pPr>
              <w:autoSpaceDE w:val="0"/>
              <w:autoSpaceDN w:val="0"/>
              <w:adjustRightInd w:val="0"/>
              <w:spacing w:after="0" w:line="240" w:lineRule="auto"/>
              <w:rPr>
                <w:rFonts w:ascii="Times New Roman" w:eastAsiaTheme="minorHAnsi" w:hAnsi="Times New Roman" w:cs="Times New Roman"/>
                <w:b/>
                <w:color w:val="FFC000"/>
                <w:sz w:val="23"/>
                <w:szCs w:val="23"/>
                <w:lang w:eastAsia="en-US"/>
              </w:rPr>
            </w:pPr>
            <w:r>
              <w:rPr>
                <w:rFonts w:ascii="Times New Roman" w:eastAsiaTheme="minorHAnsi" w:hAnsi="Times New Roman" w:cs="Times New Roman"/>
                <w:b/>
                <w:color w:val="FFC000"/>
                <w:sz w:val="23"/>
                <w:szCs w:val="23"/>
                <w:lang w:eastAsia="en-US"/>
              </w:rPr>
              <w:t xml:space="preserve">    </w:t>
            </w:r>
            <w:r w:rsidR="006F298B" w:rsidRPr="008D4618">
              <w:rPr>
                <w:rFonts w:ascii="Times New Roman" w:eastAsiaTheme="minorHAnsi" w:hAnsi="Times New Roman" w:cs="Times New Roman"/>
                <w:b/>
                <w:color w:val="FFC000"/>
                <w:sz w:val="23"/>
                <w:szCs w:val="23"/>
                <w:lang w:eastAsia="en-US"/>
              </w:rPr>
              <w:t xml:space="preserve">Средний </w:t>
            </w:r>
          </w:p>
        </w:tc>
        <w:tc>
          <w:tcPr>
            <w:tcW w:w="1824" w:type="dxa"/>
            <w:gridSpan w:val="4"/>
            <w:tcBorders>
              <w:top w:val="single" w:sz="4" w:space="0" w:color="auto"/>
              <w:left w:val="single" w:sz="4" w:space="0" w:color="auto"/>
              <w:bottom w:val="single" w:sz="4" w:space="0" w:color="auto"/>
            </w:tcBorders>
          </w:tcPr>
          <w:p w:rsidR="006F298B" w:rsidRPr="008D4618" w:rsidRDefault="006F298B" w:rsidP="00E82D4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b/>
                <w:color w:val="FFC000"/>
                <w:sz w:val="23"/>
                <w:szCs w:val="23"/>
                <w:lang w:eastAsia="en-US"/>
              </w:rPr>
              <w:t>Повышенная</w:t>
            </w:r>
            <w:r>
              <w:rPr>
                <w:rFonts w:ascii="Times New Roman" w:eastAsiaTheme="minorHAnsi" w:hAnsi="Times New Roman" w:cs="Times New Roman"/>
                <w:b/>
                <w:color w:val="FFC000"/>
                <w:sz w:val="23"/>
                <w:szCs w:val="23"/>
                <w:lang w:eastAsia="en-US"/>
              </w:rPr>
              <w:t xml:space="preserve">    </w:t>
            </w:r>
          </w:p>
        </w:tc>
        <w:tc>
          <w:tcPr>
            <w:tcW w:w="444" w:type="dxa"/>
            <w:gridSpan w:val="3"/>
            <w:tcBorders>
              <w:top w:val="single" w:sz="4" w:space="0" w:color="auto"/>
              <w:bottom w:val="single" w:sz="4" w:space="0" w:color="auto"/>
              <w:right w:val="single" w:sz="4" w:space="0" w:color="auto"/>
            </w:tcBorders>
          </w:tcPr>
          <w:p w:rsidR="006F298B" w:rsidRPr="008D4618" w:rsidRDefault="006F298B" w:rsidP="006F298B">
            <w:pPr>
              <w:rPr>
                <w:sz w:val="23"/>
                <w:szCs w:val="23"/>
              </w:rPr>
            </w:pPr>
          </w:p>
        </w:tc>
        <w:tc>
          <w:tcPr>
            <w:tcW w:w="368" w:type="dxa"/>
            <w:gridSpan w:val="4"/>
            <w:tcBorders>
              <w:top w:val="nil"/>
              <w:left w:val="single" w:sz="4" w:space="0" w:color="auto"/>
              <w:bottom w:val="nil"/>
              <w:right w:val="nil"/>
            </w:tcBorders>
          </w:tcPr>
          <w:p w:rsidR="006F298B" w:rsidRPr="008D4618" w:rsidRDefault="006F298B" w:rsidP="006F298B">
            <w:pPr>
              <w:rPr>
                <w:sz w:val="23"/>
                <w:szCs w:val="23"/>
              </w:rPr>
            </w:pPr>
          </w:p>
        </w:tc>
      </w:tr>
      <w:tr w:rsidR="006F298B" w:rsidRPr="008D4618" w:rsidTr="00C75BC0">
        <w:tblPrEx>
          <w:tblCellMar>
            <w:top w:w="0" w:type="dxa"/>
            <w:bottom w:w="0" w:type="dxa"/>
          </w:tblCellMar>
        </w:tblPrEx>
        <w:trPr>
          <w:gridAfter w:val="6"/>
          <w:wAfter w:w="442" w:type="dxa"/>
          <w:trHeight w:val="195"/>
        </w:trPr>
        <w:tc>
          <w:tcPr>
            <w:tcW w:w="816" w:type="dxa"/>
            <w:tcBorders>
              <w:top w:val="single" w:sz="4" w:space="0" w:color="auto"/>
              <w:left w:val="single" w:sz="4" w:space="0" w:color="auto"/>
              <w:bottom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color w:val="000000"/>
                <w:sz w:val="23"/>
                <w:szCs w:val="23"/>
                <w:lang w:eastAsia="en-US"/>
              </w:rPr>
              <w:t xml:space="preserve">3.1. </w:t>
            </w:r>
          </w:p>
        </w:tc>
        <w:tc>
          <w:tcPr>
            <w:tcW w:w="316" w:type="dxa"/>
            <w:gridSpan w:val="2"/>
            <w:tcBorders>
              <w:top w:val="single" w:sz="4" w:space="0" w:color="auto"/>
              <w:left w:val="single" w:sz="4" w:space="0" w:color="auto"/>
              <w:bottom w:val="single" w:sz="4" w:space="0" w:color="auto"/>
            </w:tcBorders>
          </w:tcPr>
          <w:p w:rsidR="006F298B" w:rsidRPr="008D4618" w:rsidRDefault="006F298B" w:rsidP="006F298B">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3339" w:type="dxa"/>
            <w:tcBorders>
              <w:top w:val="single" w:sz="4" w:space="0" w:color="auto"/>
              <w:bottom w:val="single" w:sz="4" w:space="0" w:color="auto"/>
              <w:right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color w:val="000000"/>
                <w:sz w:val="23"/>
                <w:szCs w:val="23"/>
                <w:lang w:eastAsia="en-US"/>
              </w:rPr>
              <w:t xml:space="preserve">Индекс МТО </w:t>
            </w:r>
          </w:p>
        </w:tc>
        <w:tc>
          <w:tcPr>
            <w:tcW w:w="480" w:type="dxa"/>
            <w:gridSpan w:val="3"/>
            <w:tcBorders>
              <w:top w:val="single" w:sz="4" w:space="0" w:color="auto"/>
              <w:bottom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2528" w:type="dxa"/>
            <w:gridSpan w:val="3"/>
            <w:tcBorders>
              <w:top w:val="single" w:sz="4" w:space="0" w:color="auto"/>
              <w:bottom w:val="single" w:sz="4" w:space="0" w:color="auto"/>
              <w:right w:val="single" w:sz="4" w:space="0" w:color="auto"/>
            </w:tcBorders>
          </w:tcPr>
          <w:p w:rsidR="006F298B" w:rsidRPr="00227F9A" w:rsidRDefault="00227F9A" w:rsidP="008D4618">
            <w:pPr>
              <w:autoSpaceDE w:val="0"/>
              <w:autoSpaceDN w:val="0"/>
              <w:adjustRightInd w:val="0"/>
              <w:spacing w:after="0" w:line="240" w:lineRule="auto"/>
              <w:rPr>
                <w:rFonts w:ascii="Times New Roman" w:eastAsiaTheme="minorHAnsi" w:hAnsi="Times New Roman" w:cs="Times New Roman"/>
                <w:b/>
                <w:color w:val="FFC000"/>
                <w:sz w:val="23"/>
                <w:szCs w:val="23"/>
                <w:lang w:eastAsia="en-US"/>
              </w:rPr>
            </w:pPr>
            <w:r>
              <w:rPr>
                <w:rFonts w:ascii="Times New Roman" w:eastAsiaTheme="minorHAnsi" w:hAnsi="Times New Roman" w:cs="Times New Roman"/>
                <w:b/>
                <w:color w:val="FFC000"/>
                <w:sz w:val="23"/>
                <w:szCs w:val="23"/>
                <w:lang w:eastAsia="en-US"/>
              </w:rPr>
              <w:t xml:space="preserve">   </w:t>
            </w:r>
            <w:r w:rsidR="006F298B" w:rsidRPr="008D4618">
              <w:rPr>
                <w:rFonts w:ascii="Times New Roman" w:eastAsiaTheme="minorHAnsi" w:hAnsi="Times New Roman" w:cs="Times New Roman"/>
                <w:b/>
                <w:color w:val="FFC000"/>
                <w:sz w:val="23"/>
                <w:szCs w:val="23"/>
                <w:lang w:eastAsia="en-US"/>
              </w:rPr>
              <w:t xml:space="preserve">Средний </w:t>
            </w:r>
          </w:p>
        </w:tc>
        <w:tc>
          <w:tcPr>
            <w:tcW w:w="1824" w:type="dxa"/>
            <w:gridSpan w:val="4"/>
            <w:tcBorders>
              <w:top w:val="single" w:sz="4" w:space="0" w:color="auto"/>
              <w:left w:val="single" w:sz="4" w:space="0" w:color="auto"/>
              <w:bottom w:val="single" w:sz="4" w:space="0" w:color="auto"/>
            </w:tcBorders>
          </w:tcPr>
          <w:p w:rsidR="006F298B" w:rsidRPr="008D4618" w:rsidRDefault="006F298B" w:rsidP="00E82D4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b/>
                <w:color w:val="FFC000"/>
                <w:sz w:val="23"/>
                <w:szCs w:val="23"/>
                <w:lang w:eastAsia="en-US"/>
              </w:rPr>
              <w:t>Повышенная</w:t>
            </w:r>
            <w:r>
              <w:rPr>
                <w:rFonts w:ascii="Times New Roman" w:eastAsiaTheme="minorHAnsi" w:hAnsi="Times New Roman" w:cs="Times New Roman"/>
                <w:b/>
                <w:color w:val="FFC000"/>
                <w:sz w:val="23"/>
                <w:szCs w:val="23"/>
                <w:lang w:eastAsia="en-US"/>
              </w:rPr>
              <w:t xml:space="preserve">    </w:t>
            </w:r>
          </w:p>
        </w:tc>
        <w:tc>
          <w:tcPr>
            <w:tcW w:w="444" w:type="dxa"/>
            <w:gridSpan w:val="3"/>
            <w:tcBorders>
              <w:top w:val="single" w:sz="4" w:space="0" w:color="auto"/>
              <w:bottom w:val="single" w:sz="4" w:space="0" w:color="auto"/>
              <w:right w:val="single" w:sz="4" w:space="0" w:color="auto"/>
            </w:tcBorders>
          </w:tcPr>
          <w:p w:rsidR="006F298B" w:rsidRDefault="006F298B" w:rsidP="008D4618">
            <w:pPr>
              <w:autoSpaceDE w:val="0"/>
              <w:autoSpaceDN w:val="0"/>
              <w:adjustRightInd w:val="0"/>
              <w:spacing w:after="0" w:line="240" w:lineRule="auto"/>
              <w:rPr>
                <w:rFonts w:ascii="Times New Roman" w:eastAsiaTheme="minorHAnsi" w:hAnsi="Times New Roman" w:cs="Times New Roman"/>
                <w:b/>
                <w:color w:val="FFC000"/>
                <w:sz w:val="23"/>
                <w:szCs w:val="23"/>
                <w:lang w:eastAsia="en-US"/>
              </w:rPr>
            </w:pPr>
          </w:p>
        </w:tc>
        <w:tc>
          <w:tcPr>
            <w:tcW w:w="332" w:type="dxa"/>
            <w:gridSpan w:val="2"/>
            <w:tcBorders>
              <w:top w:val="nil"/>
              <w:left w:val="single" w:sz="4" w:space="0" w:color="auto"/>
              <w:right w:val="nil"/>
            </w:tcBorders>
          </w:tcPr>
          <w:p w:rsidR="006F298B" w:rsidRDefault="006F298B" w:rsidP="008D4618">
            <w:pPr>
              <w:autoSpaceDE w:val="0"/>
              <w:autoSpaceDN w:val="0"/>
              <w:adjustRightInd w:val="0"/>
              <w:spacing w:after="0" w:line="240" w:lineRule="auto"/>
              <w:rPr>
                <w:rFonts w:ascii="Times New Roman" w:eastAsiaTheme="minorHAnsi" w:hAnsi="Times New Roman" w:cs="Times New Roman"/>
                <w:b/>
                <w:color w:val="FFC000"/>
                <w:sz w:val="23"/>
                <w:szCs w:val="23"/>
                <w:lang w:eastAsia="en-US"/>
              </w:rPr>
            </w:pPr>
          </w:p>
        </w:tc>
      </w:tr>
      <w:tr w:rsidR="006F298B" w:rsidRPr="008D4618" w:rsidTr="00C75BC0">
        <w:tblPrEx>
          <w:tblCellMar>
            <w:top w:w="0" w:type="dxa"/>
            <w:bottom w:w="0" w:type="dxa"/>
          </w:tblCellMar>
        </w:tblPrEx>
        <w:trPr>
          <w:gridAfter w:val="8"/>
          <w:wAfter w:w="774" w:type="dxa"/>
          <w:trHeight w:val="615"/>
        </w:trPr>
        <w:tc>
          <w:tcPr>
            <w:tcW w:w="816" w:type="dxa"/>
            <w:tcBorders>
              <w:top w:val="nil"/>
              <w:left w:val="single" w:sz="4" w:space="0" w:color="auto"/>
              <w:bottom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color w:val="000000"/>
                <w:sz w:val="23"/>
                <w:szCs w:val="23"/>
                <w:lang w:eastAsia="en-US"/>
              </w:rPr>
              <w:t xml:space="preserve">3.2. </w:t>
            </w:r>
          </w:p>
        </w:tc>
        <w:tc>
          <w:tcPr>
            <w:tcW w:w="316" w:type="dxa"/>
            <w:gridSpan w:val="2"/>
            <w:tcBorders>
              <w:top w:val="nil"/>
              <w:left w:val="single" w:sz="4" w:space="0" w:color="auto"/>
              <w:bottom w:val="single" w:sz="4" w:space="0" w:color="auto"/>
            </w:tcBorders>
          </w:tcPr>
          <w:p w:rsidR="006F298B" w:rsidRPr="008D4618" w:rsidRDefault="006F298B" w:rsidP="006F298B">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3339" w:type="dxa"/>
            <w:tcBorders>
              <w:top w:val="nil"/>
              <w:bottom w:val="single" w:sz="4" w:space="0" w:color="auto"/>
              <w:right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color w:val="000000"/>
                <w:sz w:val="23"/>
                <w:szCs w:val="23"/>
                <w:lang w:eastAsia="en-US"/>
              </w:rPr>
              <w:t xml:space="preserve">Индекс обеспеченности компьютерами и Интернетом </w:t>
            </w:r>
          </w:p>
        </w:tc>
        <w:tc>
          <w:tcPr>
            <w:tcW w:w="480" w:type="dxa"/>
            <w:gridSpan w:val="3"/>
            <w:tcBorders>
              <w:top w:val="nil"/>
              <w:bottom w:val="single" w:sz="4" w:space="0" w:color="auto"/>
            </w:tcBorders>
          </w:tcPr>
          <w:p w:rsidR="006F298B" w:rsidRPr="008D4618" w:rsidRDefault="006F298B" w:rsidP="00E82D4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2528" w:type="dxa"/>
            <w:gridSpan w:val="3"/>
            <w:tcBorders>
              <w:top w:val="nil"/>
              <w:bottom w:val="single" w:sz="4" w:space="0" w:color="auto"/>
              <w:right w:val="single" w:sz="4" w:space="0" w:color="auto"/>
            </w:tcBorders>
          </w:tcPr>
          <w:p w:rsidR="006F298B" w:rsidRPr="008D4618" w:rsidRDefault="00227F9A" w:rsidP="008D4618">
            <w:pPr>
              <w:autoSpaceDE w:val="0"/>
              <w:autoSpaceDN w:val="0"/>
              <w:adjustRightInd w:val="0"/>
              <w:spacing w:after="0" w:line="240" w:lineRule="auto"/>
              <w:rPr>
                <w:rFonts w:ascii="Times New Roman" w:eastAsiaTheme="minorHAnsi" w:hAnsi="Times New Roman" w:cs="Times New Roman"/>
                <w:b/>
                <w:color w:val="FFC000"/>
                <w:sz w:val="23"/>
                <w:szCs w:val="23"/>
                <w:lang w:eastAsia="en-US"/>
              </w:rPr>
            </w:pPr>
            <w:r>
              <w:rPr>
                <w:rFonts w:ascii="Times New Roman" w:eastAsiaTheme="minorHAnsi" w:hAnsi="Times New Roman" w:cs="Times New Roman"/>
                <w:b/>
                <w:color w:val="FFC000"/>
                <w:sz w:val="23"/>
                <w:szCs w:val="23"/>
                <w:lang w:eastAsia="en-US"/>
              </w:rPr>
              <w:t xml:space="preserve">    </w:t>
            </w:r>
            <w:r w:rsidR="006F298B" w:rsidRPr="008D4618">
              <w:rPr>
                <w:rFonts w:ascii="Times New Roman" w:eastAsiaTheme="minorHAnsi" w:hAnsi="Times New Roman" w:cs="Times New Roman"/>
                <w:b/>
                <w:color w:val="FFC000"/>
                <w:sz w:val="23"/>
                <w:szCs w:val="23"/>
                <w:lang w:eastAsia="en-US"/>
              </w:rPr>
              <w:t xml:space="preserve">Средний </w:t>
            </w:r>
          </w:p>
        </w:tc>
        <w:tc>
          <w:tcPr>
            <w:tcW w:w="1824" w:type="dxa"/>
            <w:gridSpan w:val="4"/>
            <w:tcBorders>
              <w:top w:val="nil"/>
              <w:left w:val="single" w:sz="4" w:space="0" w:color="auto"/>
              <w:bottom w:val="single" w:sz="4" w:space="0" w:color="auto"/>
            </w:tcBorders>
          </w:tcPr>
          <w:p w:rsidR="006F298B" w:rsidRPr="008D4618" w:rsidRDefault="006F298B" w:rsidP="00E82D4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b/>
                <w:color w:val="FFC000"/>
                <w:sz w:val="23"/>
                <w:szCs w:val="23"/>
                <w:lang w:eastAsia="en-US"/>
              </w:rPr>
              <w:t>Повышенная</w:t>
            </w:r>
            <w:r>
              <w:rPr>
                <w:rFonts w:ascii="Times New Roman" w:eastAsiaTheme="minorHAnsi" w:hAnsi="Times New Roman" w:cs="Times New Roman"/>
                <w:b/>
                <w:color w:val="FFC000"/>
                <w:sz w:val="23"/>
                <w:szCs w:val="23"/>
                <w:lang w:eastAsia="en-US"/>
              </w:rPr>
              <w:t xml:space="preserve">    </w:t>
            </w:r>
          </w:p>
        </w:tc>
        <w:tc>
          <w:tcPr>
            <w:tcW w:w="444" w:type="dxa"/>
            <w:gridSpan w:val="3"/>
            <w:tcBorders>
              <w:top w:val="nil"/>
              <w:bottom w:val="single" w:sz="4" w:space="0" w:color="auto"/>
              <w:right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p>
        </w:tc>
      </w:tr>
      <w:tr w:rsidR="00C75BC0" w:rsidRPr="008D4618" w:rsidTr="00C75BC0">
        <w:tblPrEx>
          <w:tblCellMar>
            <w:top w:w="0" w:type="dxa"/>
            <w:bottom w:w="0" w:type="dxa"/>
          </w:tblCellMar>
        </w:tblPrEx>
        <w:trPr>
          <w:gridAfter w:val="5"/>
          <w:wAfter w:w="426" w:type="dxa"/>
          <w:trHeight w:val="139"/>
        </w:trPr>
        <w:tc>
          <w:tcPr>
            <w:tcW w:w="816" w:type="dxa"/>
            <w:vMerge w:val="restart"/>
            <w:tcBorders>
              <w:top w:val="single" w:sz="4" w:space="0" w:color="auto"/>
              <w:left w:val="single" w:sz="4" w:space="0" w:color="auto"/>
            </w:tcBorders>
          </w:tcPr>
          <w:p w:rsidR="00C75BC0" w:rsidRPr="008D4618" w:rsidRDefault="00C75BC0"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color w:val="000000"/>
                <w:sz w:val="23"/>
                <w:szCs w:val="23"/>
                <w:lang w:eastAsia="en-US"/>
              </w:rPr>
              <w:t xml:space="preserve">4. </w:t>
            </w:r>
          </w:p>
        </w:tc>
        <w:tc>
          <w:tcPr>
            <w:tcW w:w="316" w:type="dxa"/>
            <w:gridSpan w:val="2"/>
            <w:vMerge w:val="restart"/>
            <w:tcBorders>
              <w:top w:val="single" w:sz="4" w:space="0" w:color="auto"/>
              <w:left w:val="single" w:sz="4" w:space="0" w:color="auto"/>
            </w:tcBorders>
          </w:tcPr>
          <w:p w:rsidR="00C75BC0" w:rsidRPr="008D4618" w:rsidRDefault="00C75BC0" w:rsidP="006F298B">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3339" w:type="dxa"/>
            <w:vMerge w:val="restart"/>
            <w:tcBorders>
              <w:top w:val="single" w:sz="4" w:space="0" w:color="auto"/>
              <w:right w:val="single" w:sz="4" w:space="0" w:color="auto"/>
            </w:tcBorders>
          </w:tcPr>
          <w:p w:rsidR="00C75BC0" w:rsidRPr="008D4618" w:rsidRDefault="00C75BC0" w:rsidP="006F298B">
            <w:pPr>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color w:val="000000"/>
                <w:sz w:val="23"/>
                <w:szCs w:val="23"/>
                <w:lang w:eastAsia="en-US"/>
              </w:rPr>
              <w:t xml:space="preserve">Уровень сложности </w:t>
            </w:r>
            <w:r>
              <w:rPr>
                <w:rFonts w:ascii="Times New Roman" w:eastAsiaTheme="minorHAnsi" w:hAnsi="Times New Roman" w:cs="Times New Roman"/>
                <w:color w:val="000000"/>
                <w:sz w:val="23"/>
                <w:szCs w:val="23"/>
                <w:lang w:eastAsia="en-US"/>
              </w:rPr>
              <w:t xml:space="preserve">контингента </w:t>
            </w:r>
            <w:proofErr w:type="gramStart"/>
            <w:r w:rsidRPr="006F298B">
              <w:rPr>
                <w:rFonts w:ascii="Times New Roman" w:eastAsiaTheme="minorHAnsi" w:hAnsi="Times New Roman" w:cs="Times New Roman"/>
                <w:color w:val="000000"/>
                <w:sz w:val="23"/>
                <w:szCs w:val="23"/>
                <w:lang w:eastAsia="en-US"/>
              </w:rPr>
              <w:t>обучающихся</w:t>
            </w:r>
            <w:proofErr w:type="gramEnd"/>
          </w:p>
        </w:tc>
        <w:tc>
          <w:tcPr>
            <w:tcW w:w="472" w:type="dxa"/>
            <w:gridSpan w:val="2"/>
            <w:vMerge w:val="restart"/>
            <w:tcBorders>
              <w:top w:val="single" w:sz="4" w:space="0" w:color="auto"/>
              <w:right w:val="nil"/>
            </w:tcBorders>
          </w:tcPr>
          <w:p w:rsidR="00C75BC0" w:rsidRPr="008D4618" w:rsidRDefault="00C75BC0" w:rsidP="00E82D4D">
            <w:pPr>
              <w:rPr>
                <w:rFonts w:ascii="Times New Roman" w:eastAsiaTheme="minorHAnsi" w:hAnsi="Times New Roman" w:cs="Times New Roman"/>
                <w:color w:val="000000"/>
                <w:sz w:val="23"/>
                <w:szCs w:val="23"/>
                <w:lang w:eastAsia="en-US"/>
              </w:rPr>
            </w:pPr>
          </w:p>
        </w:tc>
        <w:tc>
          <w:tcPr>
            <w:tcW w:w="236" w:type="dxa"/>
            <w:gridSpan w:val="3"/>
            <w:tcBorders>
              <w:top w:val="single" w:sz="4" w:space="0" w:color="auto"/>
              <w:left w:val="nil"/>
            </w:tcBorders>
          </w:tcPr>
          <w:p w:rsidR="00C75BC0" w:rsidRPr="00227F9A" w:rsidRDefault="00C75BC0" w:rsidP="00E82D4D">
            <w:pPr>
              <w:autoSpaceDE w:val="0"/>
              <w:autoSpaceDN w:val="0"/>
              <w:adjustRightInd w:val="0"/>
              <w:spacing w:after="0" w:line="240" w:lineRule="auto"/>
              <w:rPr>
                <w:rFonts w:ascii="Times New Roman" w:eastAsiaTheme="minorHAnsi" w:hAnsi="Times New Roman" w:cs="Times New Roman"/>
                <w:b/>
                <w:color w:val="FFC000"/>
                <w:sz w:val="23"/>
                <w:szCs w:val="23"/>
                <w:lang w:eastAsia="en-US"/>
              </w:rPr>
            </w:pPr>
          </w:p>
        </w:tc>
        <w:tc>
          <w:tcPr>
            <w:tcW w:w="2300" w:type="dxa"/>
            <w:vMerge w:val="restart"/>
            <w:tcBorders>
              <w:top w:val="single" w:sz="4" w:space="0" w:color="auto"/>
              <w:right w:val="single" w:sz="4" w:space="0" w:color="auto"/>
            </w:tcBorders>
          </w:tcPr>
          <w:p w:rsidR="00C75BC0" w:rsidRPr="00227F9A" w:rsidRDefault="00C75BC0" w:rsidP="008D4618">
            <w:pPr>
              <w:autoSpaceDE w:val="0"/>
              <w:autoSpaceDN w:val="0"/>
              <w:adjustRightInd w:val="0"/>
              <w:spacing w:after="0" w:line="240" w:lineRule="auto"/>
              <w:rPr>
                <w:rFonts w:ascii="Times New Roman" w:eastAsiaTheme="minorHAnsi" w:hAnsi="Times New Roman" w:cs="Times New Roman"/>
                <w:b/>
                <w:color w:val="FFC000"/>
                <w:sz w:val="23"/>
                <w:szCs w:val="23"/>
                <w:lang w:eastAsia="en-US"/>
              </w:rPr>
            </w:pPr>
            <w:r w:rsidRPr="008D4618">
              <w:rPr>
                <w:rFonts w:ascii="Times New Roman" w:eastAsiaTheme="minorHAnsi" w:hAnsi="Times New Roman" w:cs="Times New Roman"/>
                <w:b/>
                <w:color w:val="FFC000"/>
                <w:sz w:val="23"/>
                <w:szCs w:val="23"/>
                <w:lang w:eastAsia="en-US"/>
              </w:rPr>
              <w:t xml:space="preserve">Средний </w:t>
            </w:r>
          </w:p>
        </w:tc>
        <w:tc>
          <w:tcPr>
            <w:tcW w:w="2044" w:type="dxa"/>
            <w:gridSpan w:val="6"/>
            <w:tcBorders>
              <w:top w:val="single" w:sz="4" w:space="0" w:color="auto"/>
              <w:left w:val="single" w:sz="4" w:space="0" w:color="auto"/>
            </w:tcBorders>
          </w:tcPr>
          <w:p w:rsidR="00C75BC0" w:rsidRPr="008D4618" w:rsidRDefault="00C75BC0" w:rsidP="00E82D4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b/>
                <w:color w:val="FFC000"/>
                <w:sz w:val="23"/>
                <w:szCs w:val="23"/>
                <w:lang w:eastAsia="en-US"/>
              </w:rPr>
              <w:t>Повышенная</w:t>
            </w:r>
          </w:p>
        </w:tc>
        <w:tc>
          <w:tcPr>
            <w:tcW w:w="236" w:type="dxa"/>
            <w:gridSpan w:val="2"/>
            <w:vMerge w:val="restart"/>
            <w:tcBorders>
              <w:top w:val="nil"/>
              <w:right w:val="single" w:sz="4" w:space="0" w:color="auto"/>
            </w:tcBorders>
          </w:tcPr>
          <w:p w:rsidR="00C75BC0" w:rsidRPr="008D4618" w:rsidRDefault="00C75BC0" w:rsidP="008D4618">
            <w:pPr>
              <w:autoSpaceDE w:val="0"/>
              <w:autoSpaceDN w:val="0"/>
              <w:adjustRightInd w:val="0"/>
              <w:spacing w:after="0" w:line="240" w:lineRule="auto"/>
              <w:rPr>
                <w:rFonts w:ascii="Times New Roman" w:eastAsiaTheme="minorHAnsi" w:hAnsi="Times New Roman" w:cs="Times New Roman"/>
                <w:b/>
                <w:color w:val="FFC000"/>
                <w:sz w:val="23"/>
                <w:szCs w:val="23"/>
                <w:lang w:eastAsia="en-US"/>
              </w:rPr>
            </w:pPr>
          </w:p>
        </w:tc>
        <w:tc>
          <w:tcPr>
            <w:tcW w:w="336" w:type="dxa"/>
            <w:gridSpan w:val="2"/>
            <w:vMerge w:val="restart"/>
            <w:tcBorders>
              <w:top w:val="nil"/>
              <w:left w:val="single" w:sz="4" w:space="0" w:color="auto"/>
              <w:right w:val="nil"/>
            </w:tcBorders>
          </w:tcPr>
          <w:p w:rsidR="00C75BC0" w:rsidRPr="008D4618" w:rsidRDefault="00C75BC0" w:rsidP="008D4618">
            <w:pPr>
              <w:autoSpaceDE w:val="0"/>
              <w:autoSpaceDN w:val="0"/>
              <w:adjustRightInd w:val="0"/>
              <w:spacing w:after="0" w:line="240" w:lineRule="auto"/>
              <w:rPr>
                <w:rFonts w:ascii="Times New Roman" w:eastAsiaTheme="minorHAnsi" w:hAnsi="Times New Roman" w:cs="Times New Roman"/>
                <w:b/>
                <w:color w:val="FFC000"/>
                <w:sz w:val="23"/>
                <w:szCs w:val="23"/>
                <w:lang w:eastAsia="en-US"/>
              </w:rPr>
            </w:pPr>
          </w:p>
        </w:tc>
      </w:tr>
      <w:tr w:rsidR="00C75BC0" w:rsidRPr="008D4618" w:rsidTr="00C75BC0">
        <w:tblPrEx>
          <w:tblCellMar>
            <w:top w:w="0" w:type="dxa"/>
            <w:bottom w:w="0" w:type="dxa"/>
          </w:tblCellMar>
        </w:tblPrEx>
        <w:trPr>
          <w:gridAfter w:val="5"/>
          <w:wAfter w:w="426" w:type="dxa"/>
          <w:trHeight w:val="270"/>
        </w:trPr>
        <w:tc>
          <w:tcPr>
            <w:tcW w:w="816" w:type="dxa"/>
            <w:vMerge/>
            <w:tcBorders>
              <w:left w:val="single" w:sz="4" w:space="0" w:color="auto"/>
              <w:bottom w:val="single" w:sz="4" w:space="0" w:color="auto"/>
            </w:tcBorders>
          </w:tcPr>
          <w:p w:rsidR="00C75BC0" w:rsidRPr="008D4618" w:rsidRDefault="00C75BC0"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316" w:type="dxa"/>
            <w:gridSpan w:val="2"/>
            <w:vMerge/>
            <w:tcBorders>
              <w:left w:val="single" w:sz="4" w:space="0" w:color="auto"/>
              <w:bottom w:val="single" w:sz="4" w:space="0" w:color="auto"/>
            </w:tcBorders>
          </w:tcPr>
          <w:p w:rsidR="00C75BC0" w:rsidRPr="008D4618" w:rsidRDefault="00C75BC0"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3339" w:type="dxa"/>
            <w:vMerge/>
            <w:tcBorders>
              <w:bottom w:val="single" w:sz="4" w:space="0" w:color="auto"/>
              <w:right w:val="single" w:sz="4" w:space="0" w:color="auto"/>
            </w:tcBorders>
          </w:tcPr>
          <w:p w:rsidR="00C75BC0" w:rsidRPr="008D4618" w:rsidRDefault="00C75BC0" w:rsidP="00E82D4D">
            <w:pPr>
              <w:rPr>
                <w:rFonts w:ascii="Times New Roman" w:eastAsiaTheme="minorHAnsi" w:hAnsi="Times New Roman" w:cs="Times New Roman"/>
                <w:color w:val="000000"/>
                <w:sz w:val="23"/>
                <w:szCs w:val="23"/>
                <w:lang w:eastAsia="en-US"/>
              </w:rPr>
            </w:pPr>
          </w:p>
        </w:tc>
        <w:tc>
          <w:tcPr>
            <w:tcW w:w="472" w:type="dxa"/>
            <w:gridSpan w:val="2"/>
            <w:vMerge/>
            <w:tcBorders>
              <w:bottom w:val="single" w:sz="4" w:space="0" w:color="auto"/>
              <w:right w:val="nil"/>
            </w:tcBorders>
          </w:tcPr>
          <w:p w:rsidR="00C75BC0" w:rsidRPr="008D4618" w:rsidRDefault="00C75BC0" w:rsidP="00E82D4D">
            <w:pPr>
              <w:rPr>
                <w:rFonts w:ascii="Times New Roman" w:eastAsiaTheme="minorHAnsi" w:hAnsi="Times New Roman" w:cs="Times New Roman"/>
                <w:color w:val="000000"/>
                <w:sz w:val="23"/>
                <w:szCs w:val="23"/>
                <w:lang w:eastAsia="en-US"/>
              </w:rPr>
            </w:pPr>
          </w:p>
        </w:tc>
        <w:tc>
          <w:tcPr>
            <w:tcW w:w="236" w:type="dxa"/>
            <w:gridSpan w:val="3"/>
            <w:tcBorders>
              <w:left w:val="nil"/>
              <w:bottom w:val="single" w:sz="4" w:space="0" w:color="auto"/>
            </w:tcBorders>
          </w:tcPr>
          <w:p w:rsidR="00C75BC0" w:rsidRPr="008D4618" w:rsidRDefault="00C75BC0" w:rsidP="00E82D4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2300" w:type="dxa"/>
            <w:vMerge/>
            <w:tcBorders>
              <w:bottom w:val="single" w:sz="4" w:space="0" w:color="auto"/>
              <w:right w:val="single" w:sz="4" w:space="0" w:color="auto"/>
            </w:tcBorders>
          </w:tcPr>
          <w:p w:rsidR="00C75BC0" w:rsidRPr="008D4618" w:rsidRDefault="00C75BC0"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2044" w:type="dxa"/>
            <w:gridSpan w:val="6"/>
            <w:tcBorders>
              <w:left w:val="single" w:sz="4" w:space="0" w:color="auto"/>
              <w:bottom w:val="single" w:sz="4" w:space="0" w:color="auto"/>
            </w:tcBorders>
          </w:tcPr>
          <w:p w:rsidR="00C75BC0" w:rsidRPr="008D4618" w:rsidRDefault="00C75BC0" w:rsidP="00E82D4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236" w:type="dxa"/>
            <w:gridSpan w:val="2"/>
            <w:vMerge/>
            <w:tcBorders>
              <w:top w:val="nil"/>
              <w:bottom w:val="single" w:sz="4" w:space="0" w:color="auto"/>
              <w:right w:val="single" w:sz="4" w:space="0" w:color="auto"/>
            </w:tcBorders>
          </w:tcPr>
          <w:p w:rsidR="00C75BC0" w:rsidRPr="008D4618" w:rsidRDefault="00C75BC0" w:rsidP="008D4618">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p>
        </w:tc>
        <w:tc>
          <w:tcPr>
            <w:tcW w:w="336" w:type="dxa"/>
            <w:gridSpan w:val="2"/>
            <w:vMerge/>
            <w:tcBorders>
              <w:left w:val="single" w:sz="4" w:space="0" w:color="auto"/>
              <w:right w:val="nil"/>
            </w:tcBorders>
          </w:tcPr>
          <w:p w:rsidR="00C75BC0" w:rsidRPr="008D4618" w:rsidRDefault="00C75BC0" w:rsidP="008D4618">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p>
        </w:tc>
      </w:tr>
      <w:tr w:rsidR="006F298B" w:rsidRPr="008D4618" w:rsidTr="00C75BC0">
        <w:tblPrEx>
          <w:tblCellMar>
            <w:top w:w="0" w:type="dxa"/>
            <w:bottom w:w="0" w:type="dxa"/>
          </w:tblCellMar>
        </w:tblPrEx>
        <w:trPr>
          <w:gridAfter w:val="8"/>
          <w:wAfter w:w="774" w:type="dxa"/>
          <w:trHeight w:val="465"/>
        </w:trPr>
        <w:tc>
          <w:tcPr>
            <w:tcW w:w="816" w:type="dxa"/>
            <w:tcBorders>
              <w:left w:val="single" w:sz="4" w:space="0" w:color="auto"/>
              <w:bottom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color w:val="000000"/>
                <w:sz w:val="23"/>
                <w:szCs w:val="23"/>
                <w:lang w:eastAsia="en-US"/>
              </w:rPr>
              <w:t xml:space="preserve">4.1. </w:t>
            </w:r>
          </w:p>
        </w:tc>
        <w:tc>
          <w:tcPr>
            <w:tcW w:w="271" w:type="dxa"/>
            <w:tcBorders>
              <w:left w:val="single" w:sz="4" w:space="0" w:color="auto"/>
              <w:bottom w:val="single" w:sz="4" w:space="0" w:color="auto"/>
            </w:tcBorders>
          </w:tcPr>
          <w:p w:rsidR="006F298B" w:rsidRPr="008D4618" w:rsidRDefault="006F298B" w:rsidP="006F298B">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3384" w:type="dxa"/>
            <w:gridSpan w:val="2"/>
            <w:tcBorders>
              <w:bottom w:val="single" w:sz="4" w:space="0" w:color="auto"/>
              <w:right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color w:val="000000"/>
                <w:sz w:val="23"/>
                <w:szCs w:val="23"/>
                <w:lang w:eastAsia="en-US"/>
              </w:rPr>
              <w:t xml:space="preserve">Индекс социального благополучия (ИСБ) </w:t>
            </w:r>
          </w:p>
        </w:tc>
        <w:tc>
          <w:tcPr>
            <w:tcW w:w="472" w:type="dxa"/>
            <w:gridSpan w:val="2"/>
            <w:tcBorders>
              <w:bottom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2596" w:type="dxa"/>
            <w:gridSpan w:val="6"/>
            <w:tcBorders>
              <w:bottom w:val="single" w:sz="4" w:space="0" w:color="auto"/>
              <w:right w:val="single" w:sz="4" w:space="0" w:color="auto"/>
            </w:tcBorders>
          </w:tcPr>
          <w:p w:rsidR="006F298B" w:rsidRPr="00227F9A" w:rsidRDefault="006F298B" w:rsidP="00E82D4D">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r w:rsidRPr="008D4618">
              <w:rPr>
                <w:rFonts w:ascii="Times New Roman" w:eastAsiaTheme="minorHAnsi" w:hAnsi="Times New Roman" w:cs="Times New Roman"/>
                <w:b/>
                <w:color w:val="00B050"/>
                <w:sz w:val="23"/>
                <w:szCs w:val="23"/>
                <w:lang w:eastAsia="en-US"/>
              </w:rPr>
              <w:t xml:space="preserve">Низкий </w:t>
            </w:r>
          </w:p>
        </w:tc>
        <w:tc>
          <w:tcPr>
            <w:tcW w:w="1764" w:type="dxa"/>
            <w:gridSpan w:val="2"/>
            <w:tcBorders>
              <w:left w:val="single" w:sz="4" w:space="0" w:color="auto"/>
              <w:bottom w:val="single" w:sz="4" w:space="0" w:color="auto"/>
            </w:tcBorders>
          </w:tcPr>
          <w:p w:rsidR="006F298B" w:rsidRPr="008D4618" w:rsidRDefault="006F298B" w:rsidP="00E82D4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6F298B">
              <w:rPr>
                <w:rFonts w:ascii="Times New Roman" w:eastAsiaTheme="minorHAnsi" w:hAnsi="Times New Roman" w:cs="Times New Roman"/>
                <w:b/>
                <w:color w:val="FF0000"/>
                <w:sz w:val="23"/>
                <w:szCs w:val="23"/>
                <w:lang w:eastAsia="en-US"/>
              </w:rPr>
              <w:t>Высокая</w:t>
            </w:r>
          </w:p>
        </w:tc>
        <w:tc>
          <w:tcPr>
            <w:tcW w:w="444" w:type="dxa"/>
            <w:gridSpan w:val="3"/>
            <w:tcBorders>
              <w:bottom w:val="single" w:sz="4" w:space="0" w:color="auto"/>
              <w:right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r>
      <w:tr w:rsidR="006F298B" w:rsidRPr="008D4618" w:rsidTr="00C75BC0">
        <w:tblPrEx>
          <w:tblCellMar>
            <w:top w:w="0" w:type="dxa"/>
            <w:bottom w:w="0" w:type="dxa"/>
          </w:tblCellMar>
        </w:tblPrEx>
        <w:trPr>
          <w:gridAfter w:val="8"/>
          <w:wAfter w:w="774" w:type="dxa"/>
          <w:trHeight w:val="94"/>
        </w:trPr>
        <w:tc>
          <w:tcPr>
            <w:tcW w:w="816" w:type="dxa"/>
            <w:vMerge w:val="restart"/>
            <w:tcBorders>
              <w:top w:val="single" w:sz="4" w:space="0" w:color="auto"/>
              <w:left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color w:val="000000"/>
                <w:sz w:val="23"/>
                <w:szCs w:val="23"/>
                <w:lang w:eastAsia="en-US"/>
              </w:rPr>
              <w:t xml:space="preserve">4.2. </w:t>
            </w:r>
          </w:p>
        </w:tc>
        <w:tc>
          <w:tcPr>
            <w:tcW w:w="271" w:type="dxa"/>
            <w:vMerge w:val="restart"/>
            <w:tcBorders>
              <w:top w:val="single" w:sz="4" w:space="0" w:color="auto"/>
              <w:left w:val="single" w:sz="4" w:space="0" w:color="auto"/>
            </w:tcBorders>
          </w:tcPr>
          <w:p w:rsidR="006F298B" w:rsidRPr="008D4618" w:rsidRDefault="006F298B" w:rsidP="006F298B">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3384" w:type="dxa"/>
            <w:gridSpan w:val="2"/>
            <w:vMerge w:val="restart"/>
            <w:tcBorders>
              <w:top w:val="single" w:sz="4" w:space="0" w:color="auto"/>
              <w:right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color w:val="000000"/>
                <w:sz w:val="23"/>
                <w:szCs w:val="23"/>
                <w:lang w:eastAsia="en-US"/>
              </w:rPr>
              <w:t>Индекс олимпиадной активности</w:t>
            </w:r>
          </w:p>
        </w:tc>
        <w:tc>
          <w:tcPr>
            <w:tcW w:w="472" w:type="dxa"/>
            <w:gridSpan w:val="2"/>
            <w:vMerge w:val="restart"/>
            <w:tcBorders>
              <w:top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2596" w:type="dxa"/>
            <w:gridSpan w:val="6"/>
            <w:tcBorders>
              <w:top w:val="single" w:sz="4" w:space="0" w:color="auto"/>
              <w:bottom w:val="nil"/>
              <w:right w:val="single" w:sz="4" w:space="0" w:color="auto"/>
            </w:tcBorders>
          </w:tcPr>
          <w:p w:rsidR="006F298B" w:rsidRPr="00227F9A" w:rsidRDefault="006F298B" w:rsidP="00E82D4D">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r w:rsidRPr="00227F9A">
              <w:rPr>
                <w:rFonts w:ascii="Times New Roman" w:eastAsiaTheme="minorHAnsi" w:hAnsi="Times New Roman" w:cs="Times New Roman"/>
                <w:b/>
                <w:color w:val="C00000"/>
                <w:sz w:val="23"/>
                <w:szCs w:val="23"/>
                <w:lang w:eastAsia="en-US"/>
              </w:rPr>
              <w:t>Высокий</w:t>
            </w:r>
          </w:p>
        </w:tc>
        <w:tc>
          <w:tcPr>
            <w:tcW w:w="1764" w:type="dxa"/>
            <w:gridSpan w:val="2"/>
            <w:tcBorders>
              <w:top w:val="single" w:sz="4" w:space="0" w:color="auto"/>
              <w:left w:val="single" w:sz="4" w:space="0" w:color="auto"/>
            </w:tcBorders>
          </w:tcPr>
          <w:p w:rsidR="006F298B" w:rsidRPr="006F298B" w:rsidRDefault="006F298B" w:rsidP="00E82D4D">
            <w:pPr>
              <w:autoSpaceDE w:val="0"/>
              <w:autoSpaceDN w:val="0"/>
              <w:adjustRightInd w:val="0"/>
              <w:spacing w:after="0" w:line="240" w:lineRule="auto"/>
              <w:rPr>
                <w:rFonts w:ascii="Times New Roman" w:eastAsiaTheme="minorHAnsi" w:hAnsi="Times New Roman" w:cs="Times New Roman"/>
                <w:b/>
                <w:color w:val="000000"/>
                <w:sz w:val="23"/>
                <w:szCs w:val="23"/>
                <w:lang w:eastAsia="en-US"/>
              </w:rPr>
            </w:pPr>
            <w:r w:rsidRPr="006F298B">
              <w:rPr>
                <w:rFonts w:ascii="Times New Roman" w:eastAsiaTheme="minorHAnsi" w:hAnsi="Times New Roman" w:cs="Times New Roman"/>
                <w:b/>
                <w:color w:val="00B050"/>
                <w:sz w:val="23"/>
                <w:szCs w:val="23"/>
                <w:lang w:eastAsia="en-US"/>
              </w:rPr>
              <w:t>Низкая</w:t>
            </w:r>
          </w:p>
        </w:tc>
        <w:tc>
          <w:tcPr>
            <w:tcW w:w="444" w:type="dxa"/>
            <w:gridSpan w:val="3"/>
            <w:tcBorders>
              <w:top w:val="single" w:sz="4" w:space="0" w:color="auto"/>
              <w:right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r>
      <w:tr w:rsidR="006F298B" w:rsidRPr="008D4618" w:rsidTr="00C75BC0">
        <w:tblPrEx>
          <w:tblCellMar>
            <w:top w:w="0" w:type="dxa"/>
            <w:bottom w:w="0" w:type="dxa"/>
          </w:tblCellMar>
        </w:tblPrEx>
        <w:trPr>
          <w:gridAfter w:val="8"/>
          <w:wAfter w:w="774" w:type="dxa"/>
          <w:trHeight w:val="107"/>
        </w:trPr>
        <w:tc>
          <w:tcPr>
            <w:tcW w:w="816" w:type="dxa"/>
            <w:vMerge/>
            <w:tcBorders>
              <w:left w:val="single" w:sz="4" w:space="0" w:color="auto"/>
              <w:bottom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271" w:type="dxa"/>
            <w:vMerge/>
            <w:tcBorders>
              <w:left w:val="single" w:sz="4" w:space="0" w:color="auto"/>
              <w:bottom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3384" w:type="dxa"/>
            <w:gridSpan w:val="2"/>
            <w:vMerge/>
            <w:tcBorders>
              <w:bottom w:val="single" w:sz="4" w:space="0" w:color="auto"/>
              <w:right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472" w:type="dxa"/>
            <w:gridSpan w:val="2"/>
            <w:vMerge/>
            <w:tcBorders>
              <w:bottom w:val="single" w:sz="4" w:space="0" w:color="auto"/>
            </w:tcBorders>
          </w:tcPr>
          <w:p w:rsidR="006F298B" w:rsidRPr="008D4618" w:rsidRDefault="006F298B" w:rsidP="00E82D4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2573" w:type="dxa"/>
            <w:gridSpan w:val="5"/>
            <w:tcBorders>
              <w:top w:val="nil"/>
              <w:bottom w:val="single" w:sz="4" w:space="0" w:color="auto"/>
              <w:right w:val="single" w:sz="4" w:space="0" w:color="auto"/>
            </w:tcBorders>
          </w:tcPr>
          <w:p w:rsidR="006F298B" w:rsidRPr="008D4618" w:rsidRDefault="006F298B" w:rsidP="00E82D4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1787" w:type="dxa"/>
            <w:gridSpan w:val="3"/>
            <w:tcBorders>
              <w:left w:val="single" w:sz="4" w:space="0" w:color="auto"/>
              <w:bottom w:val="single" w:sz="4" w:space="0" w:color="auto"/>
            </w:tcBorders>
          </w:tcPr>
          <w:p w:rsidR="006F298B" w:rsidRPr="008D4618" w:rsidRDefault="006F298B" w:rsidP="00E82D4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444" w:type="dxa"/>
            <w:gridSpan w:val="3"/>
            <w:tcBorders>
              <w:bottom w:val="single" w:sz="4" w:space="0" w:color="auto"/>
              <w:right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r>
      <w:tr w:rsidR="006F298B" w:rsidRPr="008D4618" w:rsidTr="00C75BC0">
        <w:tblPrEx>
          <w:tblCellMar>
            <w:top w:w="0" w:type="dxa"/>
            <w:bottom w:w="0" w:type="dxa"/>
          </w:tblCellMar>
        </w:tblPrEx>
        <w:trPr>
          <w:gridAfter w:val="8"/>
          <w:wAfter w:w="774" w:type="dxa"/>
          <w:trHeight w:val="480"/>
        </w:trPr>
        <w:tc>
          <w:tcPr>
            <w:tcW w:w="816" w:type="dxa"/>
            <w:tcBorders>
              <w:top w:val="single" w:sz="4" w:space="0" w:color="auto"/>
              <w:left w:val="single" w:sz="4" w:space="0" w:color="auto"/>
              <w:bottom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color w:val="000000"/>
                <w:sz w:val="23"/>
                <w:szCs w:val="23"/>
                <w:lang w:eastAsia="en-US"/>
              </w:rPr>
              <w:t xml:space="preserve">5 </w:t>
            </w:r>
          </w:p>
        </w:tc>
        <w:tc>
          <w:tcPr>
            <w:tcW w:w="271" w:type="dxa"/>
            <w:tcBorders>
              <w:top w:val="single" w:sz="4" w:space="0" w:color="auto"/>
              <w:left w:val="single" w:sz="4" w:space="0" w:color="auto"/>
              <w:bottom w:val="single" w:sz="4" w:space="0" w:color="auto"/>
            </w:tcBorders>
          </w:tcPr>
          <w:p w:rsidR="006F298B" w:rsidRPr="008D4618" w:rsidRDefault="006F298B" w:rsidP="006F298B">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3384" w:type="dxa"/>
            <w:gridSpan w:val="2"/>
            <w:tcBorders>
              <w:top w:val="single" w:sz="4" w:space="0" w:color="auto"/>
              <w:bottom w:val="single" w:sz="4" w:space="0" w:color="auto"/>
              <w:right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color w:val="000000"/>
                <w:sz w:val="23"/>
                <w:szCs w:val="23"/>
                <w:lang w:eastAsia="en-US"/>
              </w:rPr>
              <w:t xml:space="preserve">Уровень вовлеченности родителей в учебный процесс: </w:t>
            </w:r>
          </w:p>
        </w:tc>
        <w:tc>
          <w:tcPr>
            <w:tcW w:w="472" w:type="dxa"/>
            <w:gridSpan w:val="2"/>
            <w:tcBorders>
              <w:top w:val="single" w:sz="4" w:space="0" w:color="auto"/>
              <w:bottom w:val="single" w:sz="4" w:space="0" w:color="auto"/>
            </w:tcBorders>
          </w:tcPr>
          <w:p w:rsidR="006F298B" w:rsidRDefault="006F298B">
            <w:pPr>
              <w:rPr>
                <w:rFonts w:ascii="Times New Roman" w:eastAsiaTheme="minorHAnsi" w:hAnsi="Times New Roman" w:cs="Times New Roman"/>
                <w:color w:val="000000"/>
                <w:sz w:val="23"/>
                <w:szCs w:val="23"/>
                <w:lang w:eastAsia="en-US"/>
              </w:rPr>
            </w:pPr>
          </w:p>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2573" w:type="dxa"/>
            <w:gridSpan w:val="5"/>
            <w:tcBorders>
              <w:top w:val="single" w:sz="4" w:space="0" w:color="auto"/>
              <w:bottom w:val="single" w:sz="4" w:space="0" w:color="auto"/>
              <w:right w:val="single" w:sz="4" w:space="0" w:color="auto"/>
            </w:tcBorders>
          </w:tcPr>
          <w:p w:rsidR="006F298B" w:rsidRPr="00227F9A" w:rsidRDefault="006F298B" w:rsidP="00E82D4D">
            <w:pPr>
              <w:autoSpaceDE w:val="0"/>
              <w:autoSpaceDN w:val="0"/>
              <w:adjustRightInd w:val="0"/>
              <w:spacing w:after="0" w:line="240" w:lineRule="auto"/>
              <w:rPr>
                <w:rFonts w:ascii="Times New Roman" w:eastAsiaTheme="minorHAnsi" w:hAnsi="Times New Roman" w:cs="Times New Roman"/>
                <w:b/>
                <w:color w:val="00B050"/>
                <w:sz w:val="23"/>
                <w:szCs w:val="23"/>
                <w:lang w:eastAsia="en-US"/>
              </w:rPr>
            </w:pPr>
            <w:r w:rsidRPr="008D4618">
              <w:rPr>
                <w:rFonts w:ascii="Times New Roman" w:eastAsiaTheme="minorHAnsi" w:hAnsi="Times New Roman" w:cs="Times New Roman"/>
                <w:b/>
                <w:color w:val="00B050"/>
                <w:sz w:val="23"/>
                <w:szCs w:val="23"/>
                <w:lang w:eastAsia="en-US"/>
              </w:rPr>
              <w:t xml:space="preserve">Низкий </w:t>
            </w:r>
          </w:p>
        </w:tc>
        <w:tc>
          <w:tcPr>
            <w:tcW w:w="1787" w:type="dxa"/>
            <w:gridSpan w:val="3"/>
            <w:tcBorders>
              <w:top w:val="single" w:sz="4" w:space="0" w:color="auto"/>
              <w:left w:val="single" w:sz="4" w:space="0" w:color="auto"/>
              <w:bottom w:val="single" w:sz="4" w:space="0" w:color="auto"/>
            </w:tcBorders>
          </w:tcPr>
          <w:p w:rsidR="006F298B" w:rsidRPr="008D4618" w:rsidRDefault="006F298B" w:rsidP="00E82D4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6F298B">
              <w:rPr>
                <w:rFonts w:ascii="Times New Roman" w:eastAsiaTheme="minorHAnsi" w:hAnsi="Times New Roman" w:cs="Times New Roman"/>
                <w:b/>
                <w:color w:val="FF0000"/>
                <w:sz w:val="23"/>
                <w:szCs w:val="23"/>
                <w:lang w:eastAsia="en-US"/>
              </w:rPr>
              <w:t>Высокая</w:t>
            </w:r>
          </w:p>
        </w:tc>
        <w:tc>
          <w:tcPr>
            <w:tcW w:w="444" w:type="dxa"/>
            <w:gridSpan w:val="3"/>
            <w:tcBorders>
              <w:top w:val="single" w:sz="4" w:space="0" w:color="auto"/>
              <w:bottom w:val="single" w:sz="4" w:space="0" w:color="auto"/>
              <w:right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r>
      <w:tr w:rsidR="006F298B" w:rsidRPr="008D4618" w:rsidTr="00C75BC0">
        <w:tblPrEx>
          <w:tblCellMar>
            <w:top w:w="0" w:type="dxa"/>
            <w:bottom w:w="0" w:type="dxa"/>
          </w:tblCellMar>
        </w:tblPrEx>
        <w:trPr>
          <w:gridAfter w:val="8"/>
          <w:wAfter w:w="774" w:type="dxa"/>
          <w:trHeight w:val="540"/>
        </w:trPr>
        <w:tc>
          <w:tcPr>
            <w:tcW w:w="816" w:type="dxa"/>
            <w:tcBorders>
              <w:left w:val="single" w:sz="4" w:space="0" w:color="auto"/>
              <w:bottom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color w:val="000000"/>
                <w:sz w:val="23"/>
                <w:szCs w:val="23"/>
                <w:lang w:eastAsia="en-US"/>
              </w:rPr>
              <w:t xml:space="preserve">5.1. </w:t>
            </w:r>
          </w:p>
        </w:tc>
        <w:tc>
          <w:tcPr>
            <w:tcW w:w="271" w:type="dxa"/>
            <w:tcBorders>
              <w:left w:val="single" w:sz="4" w:space="0" w:color="auto"/>
              <w:bottom w:val="single" w:sz="4" w:space="0" w:color="auto"/>
            </w:tcBorders>
          </w:tcPr>
          <w:p w:rsidR="006F298B" w:rsidRPr="008D4618" w:rsidRDefault="006F298B" w:rsidP="006F298B">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3384" w:type="dxa"/>
            <w:gridSpan w:val="2"/>
            <w:tcBorders>
              <w:bottom w:val="single" w:sz="4" w:space="0" w:color="auto"/>
              <w:right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color w:val="000000"/>
                <w:sz w:val="23"/>
                <w:szCs w:val="23"/>
                <w:lang w:eastAsia="en-US"/>
              </w:rPr>
              <w:t xml:space="preserve">Индекс посещаемости родительских собраний </w:t>
            </w:r>
          </w:p>
        </w:tc>
        <w:tc>
          <w:tcPr>
            <w:tcW w:w="472" w:type="dxa"/>
            <w:gridSpan w:val="2"/>
            <w:tcBorders>
              <w:bottom w:val="single" w:sz="4" w:space="0" w:color="auto"/>
            </w:tcBorders>
          </w:tcPr>
          <w:p w:rsidR="006F298B" w:rsidRPr="008D4618" w:rsidRDefault="006F298B" w:rsidP="00E82D4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2573" w:type="dxa"/>
            <w:gridSpan w:val="5"/>
            <w:tcBorders>
              <w:bottom w:val="single" w:sz="4" w:space="0" w:color="auto"/>
              <w:right w:val="single" w:sz="4" w:space="0" w:color="auto"/>
            </w:tcBorders>
          </w:tcPr>
          <w:p w:rsidR="006F298B" w:rsidRPr="00227F9A" w:rsidRDefault="006F298B" w:rsidP="00E82D4D">
            <w:pPr>
              <w:autoSpaceDE w:val="0"/>
              <w:autoSpaceDN w:val="0"/>
              <w:adjustRightInd w:val="0"/>
              <w:spacing w:after="0" w:line="240" w:lineRule="auto"/>
              <w:rPr>
                <w:rFonts w:ascii="Times New Roman" w:eastAsiaTheme="minorHAnsi" w:hAnsi="Times New Roman" w:cs="Times New Roman"/>
                <w:b/>
                <w:color w:val="00B050"/>
                <w:sz w:val="23"/>
                <w:szCs w:val="23"/>
                <w:lang w:eastAsia="en-US"/>
              </w:rPr>
            </w:pPr>
            <w:r w:rsidRPr="008D4618">
              <w:rPr>
                <w:rFonts w:ascii="Times New Roman" w:eastAsiaTheme="minorHAnsi" w:hAnsi="Times New Roman" w:cs="Times New Roman"/>
                <w:b/>
                <w:color w:val="00B050"/>
                <w:sz w:val="23"/>
                <w:szCs w:val="23"/>
                <w:lang w:eastAsia="en-US"/>
              </w:rPr>
              <w:t xml:space="preserve">Низкий </w:t>
            </w:r>
          </w:p>
        </w:tc>
        <w:tc>
          <w:tcPr>
            <w:tcW w:w="1787" w:type="dxa"/>
            <w:gridSpan w:val="3"/>
            <w:tcBorders>
              <w:left w:val="single" w:sz="4" w:space="0" w:color="auto"/>
              <w:bottom w:val="single" w:sz="4" w:space="0" w:color="auto"/>
            </w:tcBorders>
          </w:tcPr>
          <w:p w:rsidR="006F298B" w:rsidRPr="008D4618" w:rsidRDefault="006F298B" w:rsidP="00E82D4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6F298B">
              <w:rPr>
                <w:rFonts w:ascii="Times New Roman" w:eastAsiaTheme="minorHAnsi" w:hAnsi="Times New Roman" w:cs="Times New Roman"/>
                <w:b/>
                <w:color w:val="FF0000"/>
                <w:sz w:val="23"/>
                <w:szCs w:val="23"/>
                <w:lang w:eastAsia="en-US"/>
              </w:rPr>
              <w:t>Высокая</w:t>
            </w:r>
          </w:p>
        </w:tc>
        <w:tc>
          <w:tcPr>
            <w:tcW w:w="444" w:type="dxa"/>
            <w:gridSpan w:val="3"/>
            <w:tcBorders>
              <w:bottom w:val="single" w:sz="4" w:space="0" w:color="auto"/>
              <w:right w:val="single" w:sz="4" w:space="0" w:color="auto"/>
            </w:tcBorders>
          </w:tcPr>
          <w:p w:rsidR="006F298B" w:rsidRPr="008D4618" w:rsidRDefault="006F298B"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r>
      <w:tr w:rsidR="00227F9A" w:rsidRPr="008D4618" w:rsidTr="00C75BC0">
        <w:tblPrEx>
          <w:tblCellMar>
            <w:top w:w="0" w:type="dxa"/>
            <w:bottom w:w="0" w:type="dxa"/>
          </w:tblCellMar>
        </w:tblPrEx>
        <w:trPr>
          <w:gridAfter w:val="8"/>
          <w:wAfter w:w="774" w:type="dxa"/>
          <w:trHeight w:val="472"/>
        </w:trPr>
        <w:tc>
          <w:tcPr>
            <w:tcW w:w="816" w:type="dxa"/>
            <w:tcBorders>
              <w:top w:val="single" w:sz="4" w:space="0" w:color="auto"/>
              <w:left w:val="single" w:sz="4" w:space="0" w:color="auto"/>
              <w:bottom w:val="single" w:sz="4" w:space="0" w:color="auto"/>
            </w:tcBorders>
          </w:tcPr>
          <w:p w:rsidR="00227F9A" w:rsidRPr="008D4618" w:rsidRDefault="00227F9A"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color w:val="000000"/>
                <w:sz w:val="23"/>
                <w:szCs w:val="23"/>
                <w:lang w:eastAsia="en-US"/>
              </w:rPr>
              <w:t xml:space="preserve">5.2. </w:t>
            </w:r>
          </w:p>
        </w:tc>
        <w:tc>
          <w:tcPr>
            <w:tcW w:w="271" w:type="dxa"/>
            <w:tcBorders>
              <w:top w:val="single" w:sz="4" w:space="0" w:color="auto"/>
              <w:left w:val="single" w:sz="4" w:space="0" w:color="auto"/>
              <w:bottom w:val="single" w:sz="4" w:space="0" w:color="auto"/>
            </w:tcBorders>
          </w:tcPr>
          <w:p w:rsidR="00227F9A" w:rsidRPr="008D4618" w:rsidRDefault="00227F9A" w:rsidP="006F298B">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3384" w:type="dxa"/>
            <w:gridSpan w:val="2"/>
            <w:tcBorders>
              <w:top w:val="single" w:sz="4" w:space="0" w:color="auto"/>
              <w:bottom w:val="single" w:sz="4" w:space="0" w:color="auto"/>
              <w:right w:val="single" w:sz="4" w:space="0" w:color="auto"/>
            </w:tcBorders>
          </w:tcPr>
          <w:p w:rsidR="00227F9A" w:rsidRPr="008D4618" w:rsidRDefault="00227F9A"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D4618">
              <w:rPr>
                <w:rFonts w:ascii="Times New Roman" w:eastAsiaTheme="minorHAnsi" w:hAnsi="Times New Roman" w:cs="Times New Roman"/>
                <w:color w:val="000000"/>
                <w:sz w:val="23"/>
                <w:szCs w:val="23"/>
                <w:lang w:eastAsia="en-US"/>
              </w:rPr>
              <w:t xml:space="preserve">Индекс родительской инициативности (ИРИ) </w:t>
            </w:r>
          </w:p>
        </w:tc>
        <w:tc>
          <w:tcPr>
            <w:tcW w:w="472" w:type="dxa"/>
            <w:gridSpan w:val="2"/>
            <w:tcBorders>
              <w:top w:val="single" w:sz="4" w:space="0" w:color="auto"/>
              <w:bottom w:val="single" w:sz="4" w:space="0" w:color="auto"/>
            </w:tcBorders>
          </w:tcPr>
          <w:p w:rsidR="00227F9A" w:rsidRDefault="00227F9A" w:rsidP="00E82D4D">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c>
          <w:tcPr>
            <w:tcW w:w="2573" w:type="dxa"/>
            <w:gridSpan w:val="5"/>
            <w:tcBorders>
              <w:top w:val="single" w:sz="4" w:space="0" w:color="auto"/>
              <w:bottom w:val="single" w:sz="4" w:space="0" w:color="auto"/>
              <w:right w:val="single" w:sz="4" w:space="0" w:color="auto"/>
            </w:tcBorders>
          </w:tcPr>
          <w:p w:rsidR="00227F9A" w:rsidRPr="00227F9A" w:rsidRDefault="00227F9A" w:rsidP="00E82D4D">
            <w:pPr>
              <w:autoSpaceDE w:val="0"/>
              <w:autoSpaceDN w:val="0"/>
              <w:adjustRightInd w:val="0"/>
              <w:spacing w:after="0" w:line="240" w:lineRule="auto"/>
              <w:rPr>
                <w:rFonts w:ascii="Times New Roman" w:eastAsiaTheme="minorHAnsi" w:hAnsi="Times New Roman" w:cs="Times New Roman"/>
                <w:b/>
                <w:color w:val="00B050"/>
                <w:sz w:val="23"/>
                <w:szCs w:val="23"/>
                <w:lang w:eastAsia="en-US"/>
              </w:rPr>
            </w:pPr>
            <w:r w:rsidRPr="008D4618">
              <w:rPr>
                <w:rFonts w:ascii="Times New Roman" w:eastAsiaTheme="minorHAnsi" w:hAnsi="Times New Roman" w:cs="Times New Roman"/>
                <w:b/>
                <w:color w:val="00B050"/>
                <w:sz w:val="23"/>
                <w:szCs w:val="23"/>
                <w:lang w:eastAsia="en-US"/>
              </w:rPr>
              <w:t xml:space="preserve">Низкий </w:t>
            </w:r>
          </w:p>
        </w:tc>
        <w:tc>
          <w:tcPr>
            <w:tcW w:w="1787" w:type="dxa"/>
            <w:gridSpan w:val="3"/>
            <w:tcBorders>
              <w:top w:val="single" w:sz="4" w:space="0" w:color="auto"/>
              <w:left w:val="single" w:sz="4" w:space="0" w:color="auto"/>
              <w:bottom w:val="single" w:sz="4" w:space="0" w:color="auto"/>
            </w:tcBorders>
          </w:tcPr>
          <w:p w:rsidR="00227F9A" w:rsidRPr="006F298B" w:rsidRDefault="00227F9A" w:rsidP="00E82D4D">
            <w:pPr>
              <w:autoSpaceDE w:val="0"/>
              <w:autoSpaceDN w:val="0"/>
              <w:adjustRightInd w:val="0"/>
              <w:spacing w:after="0" w:line="240" w:lineRule="auto"/>
              <w:rPr>
                <w:rFonts w:ascii="Times New Roman" w:eastAsiaTheme="minorHAnsi" w:hAnsi="Times New Roman" w:cs="Times New Roman"/>
                <w:b/>
                <w:color w:val="FF0000"/>
                <w:sz w:val="23"/>
                <w:szCs w:val="23"/>
                <w:lang w:eastAsia="en-US"/>
              </w:rPr>
            </w:pPr>
            <w:r w:rsidRPr="006F298B">
              <w:rPr>
                <w:rFonts w:ascii="Times New Roman" w:eastAsiaTheme="minorHAnsi" w:hAnsi="Times New Roman" w:cs="Times New Roman"/>
                <w:b/>
                <w:color w:val="FF0000"/>
                <w:sz w:val="23"/>
                <w:szCs w:val="23"/>
                <w:lang w:eastAsia="en-US"/>
              </w:rPr>
              <w:t>Высокая</w:t>
            </w:r>
          </w:p>
        </w:tc>
        <w:tc>
          <w:tcPr>
            <w:tcW w:w="444" w:type="dxa"/>
            <w:gridSpan w:val="3"/>
            <w:tcBorders>
              <w:top w:val="single" w:sz="4" w:space="0" w:color="auto"/>
              <w:bottom w:val="single" w:sz="4" w:space="0" w:color="auto"/>
              <w:right w:val="single" w:sz="4" w:space="0" w:color="auto"/>
            </w:tcBorders>
          </w:tcPr>
          <w:p w:rsidR="00227F9A" w:rsidRPr="008D4618" w:rsidRDefault="00227F9A" w:rsidP="008D4618">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p>
        </w:tc>
      </w:tr>
    </w:tbl>
    <w:p w:rsidR="00227F9A" w:rsidRPr="00227F9A" w:rsidRDefault="00227F9A" w:rsidP="00227F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227F9A" w:rsidRPr="00227F9A" w:rsidRDefault="00227F9A" w:rsidP="00227F9A">
      <w:pPr>
        <w:autoSpaceDE w:val="0"/>
        <w:autoSpaceDN w:val="0"/>
        <w:adjustRightInd w:val="0"/>
        <w:spacing w:after="0" w:line="240" w:lineRule="auto"/>
        <w:rPr>
          <w:rFonts w:ascii="Times New Roman" w:eastAsiaTheme="minorHAnsi" w:hAnsi="Times New Roman" w:cs="Times New Roman"/>
          <w:color w:val="000000"/>
          <w:sz w:val="32"/>
          <w:szCs w:val="32"/>
          <w:lang w:eastAsia="en-US"/>
        </w:rPr>
      </w:pPr>
      <w:r>
        <w:rPr>
          <w:rFonts w:ascii="Times New Roman" w:eastAsiaTheme="minorHAnsi" w:hAnsi="Times New Roman" w:cs="Times New Roman"/>
          <w:b/>
          <w:bCs/>
          <w:color w:val="000000"/>
          <w:sz w:val="32"/>
          <w:szCs w:val="32"/>
          <w:lang w:eastAsia="en-US"/>
        </w:rPr>
        <w:t>3. Цели и задачи развития М</w:t>
      </w:r>
      <w:r w:rsidRPr="00227F9A">
        <w:rPr>
          <w:rFonts w:ascii="Times New Roman" w:eastAsiaTheme="minorHAnsi" w:hAnsi="Times New Roman" w:cs="Times New Roman"/>
          <w:b/>
          <w:bCs/>
          <w:color w:val="000000"/>
          <w:sz w:val="32"/>
          <w:szCs w:val="32"/>
          <w:lang w:eastAsia="en-US"/>
        </w:rPr>
        <w:t>ОУ</w:t>
      </w:r>
      <w:r>
        <w:rPr>
          <w:rFonts w:ascii="Times New Roman" w:eastAsiaTheme="minorHAnsi" w:hAnsi="Times New Roman" w:cs="Times New Roman"/>
          <w:b/>
          <w:bCs/>
          <w:color w:val="000000"/>
          <w:sz w:val="32"/>
          <w:szCs w:val="32"/>
          <w:lang w:eastAsia="en-US"/>
        </w:rPr>
        <w:t xml:space="preserve"> Котелинская школа</w:t>
      </w:r>
      <w:r w:rsidRPr="00227F9A">
        <w:rPr>
          <w:rFonts w:ascii="Times New Roman" w:eastAsiaTheme="minorHAnsi" w:hAnsi="Times New Roman" w:cs="Times New Roman"/>
          <w:b/>
          <w:bCs/>
          <w:color w:val="000000"/>
          <w:sz w:val="32"/>
          <w:szCs w:val="32"/>
          <w:lang w:eastAsia="en-US"/>
        </w:rPr>
        <w:t xml:space="preserve"> </w:t>
      </w:r>
    </w:p>
    <w:p w:rsidR="00227F9A" w:rsidRPr="00227F9A" w:rsidRDefault="00227F9A" w:rsidP="00227F9A">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27F9A">
        <w:rPr>
          <w:rFonts w:ascii="Times New Roman" w:eastAsiaTheme="minorHAnsi" w:hAnsi="Times New Roman" w:cs="Times New Roman"/>
          <w:color w:val="000000"/>
          <w:sz w:val="28"/>
          <w:szCs w:val="28"/>
          <w:lang w:eastAsia="en-US"/>
        </w:rPr>
        <w:t xml:space="preserve">С учетом результатов анализа «рискового профиля» и выделенных ключевых проблем, а также в соответствии со своей миссией, образовательная организация определила следующие цель и задачи развития: </w:t>
      </w:r>
    </w:p>
    <w:p w:rsidR="00227F9A" w:rsidRPr="00227F9A" w:rsidRDefault="00227F9A" w:rsidP="00227F9A">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27F9A">
        <w:rPr>
          <w:rFonts w:ascii="Times New Roman" w:eastAsiaTheme="minorHAnsi" w:hAnsi="Times New Roman" w:cs="Times New Roman"/>
          <w:b/>
          <w:bCs/>
          <w:color w:val="000000"/>
          <w:sz w:val="28"/>
          <w:szCs w:val="28"/>
          <w:lang w:eastAsia="en-US"/>
        </w:rPr>
        <w:t xml:space="preserve">Цель: </w:t>
      </w:r>
      <w:r w:rsidRPr="00227F9A">
        <w:rPr>
          <w:rFonts w:ascii="Times New Roman" w:eastAsiaTheme="minorHAnsi" w:hAnsi="Times New Roman" w:cs="Times New Roman"/>
          <w:color w:val="000000"/>
          <w:sz w:val="28"/>
          <w:szCs w:val="28"/>
          <w:lang w:eastAsia="en-US"/>
        </w:rPr>
        <w:t>создание усло</w:t>
      </w:r>
      <w:r>
        <w:rPr>
          <w:rFonts w:ascii="Times New Roman" w:eastAsiaTheme="minorHAnsi" w:hAnsi="Times New Roman" w:cs="Times New Roman"/>
          <w:color w:val="000000"/>
          <w:sz w:val="28"/>
          <w:szCs w:val="28"/>
          <w:lang w:eastAsia="en-US"/>
        </w:rPr>
        <w:t>вий для преодоления к концу 2027</w:t>
      </w:r>
      <w:r w:rsidRPr="00227F9A">
        <w:rPr>
          <w:rFonts w:ascii="Times New Roman" w:eastAsiaTheme="minorHAnsi" w:hAnsi="Times New Roman" w:cs="Times New Roman"/>
          <w:color w:val="000000"/>
          <w:sz w:val="28"/>
          <w:szCs w:val="28"/>
          <w:lang w:eastAsia="en-US"/>
        </w:rPr>
        <w:t xml:space="preserve"> года факторов риска, связанных с дефицитом педагогических кадров, дефицитом базовой инфраструктуры, низкой вовлеченностью родителей и низким уровнем социального благополучия обучающихся. </w:t>
      </w:r>
    </w:p>
    <w:p w:rsidR="00227F9A" w:rsidRDefault="00227F9A" w:rsidP="00227F9A">
      <w:pPr>
        <w:tabs>
          <w:tab w:val="left" w:pos="5812"/>
        </w:tabs>
        <w:rPr>
          <w:rFonts w:ascii="Times New Roman" w:eastAsiaTheme="minorHAnsi" w:hAnsi="Times New Roman" w:cs="Times New Roman"/>
          <w:color w:val="000000"/>
          <w:sz w:val="28"/>
          <w:szCs w:val="28"/>
          <w:lang w:eastAsia="en-US"/>
        </w:rPr>
      </w:pPr>
      <w:r w:rsidRPr="00227F9A">
        <w:rPr>
          <w:rFonts w:ascii="Times New Roman" w:eastAsiaTheme="minorHAnsi" w:hAnsi="Times New Roman" w:cs="Times New Roman"/>
          <w:b/>
          <w:bCs/>
          <w:color w:val="000000"/>
          <w:sz w:val="28"/>
          <w:szCs w:val="28"/>
          <w:lang w:eastAsia="en-US"/>
        </w:rPr>
        <w:t>Задачи</w:t>
      </w:r>
      <w:r w:rsidRPr="00227F9A">
        <w:rPr>
          <w:rFonts w:ascii="Times New Roman" w:eastAsiaTheme="minorHAnsi" w:hAnsi="Times New Roman" w:cs="Times New Roman"/>
          <w:color w:val="000000"/>
          <w:sz w:val="28"/>
          <w:szCs w:val="28"/>
          <w:lang w:eastAsia="en-US"/>
        </w:rPr>
        <w:t xml:space="preserve">, которые </w:t>
      </w:r>
      <w:proofErr w:type="gramStart"/>
      <w:r w:rsidRPr="00227F9A">
        <w:rPr>
          <w:rFonts w:ascii="Times New Roman" w:eastAsiaTheme="minorHAnsi" w:hAnsi="Times New Roman" w:cs="Times New Roman"/>
          <w:color w:val="000000"/>
          <w:sz w:val="28"/>
          <w:szCs w:val="28"/>
          <w:lang w:eastAsia="en-US"/>
        </w:rPr>
        <w:t>необходимы для достижения поставленной цели представлены</w:t>
      </w:r>
      <w:proofErr w:type="gramEnd"/>
      <w:r w:rsidRPr="00227F9A">
        <w:rPr>
          <w:rFonts w:ascii="Times New Roman" w:eastAsiaTheme="minorHAnsi" w:hAnsi="Times New Roman" w:cs="Times New Roman"/>
          <w:color w:val="000000"/>
          <w:sz w:val="28"/>
          <w:szCs w:val="28"/>
          <w:lang w:eastAsia="en-US"/>
        </w:rPr>
        <w:t xml:space="preserve"> ниже в таблице:</w:t>
      </w:r>
    </w:p>
    <w:p w:rsidR="00EF5E70" w:rsidRDefault="00EF5E70" w:rsidP="00227F9A">
      <w:pPr>
        <w:tabs>
          <w:tab w:val="left" w:pos="5812"/>
        </w:tabs>
        <w:rPr>
          <w:rFonts w:ascii="Times New Roman" w:eastAsiaTheme="minorHAnsi" w:hAnsi="Times New Roman" w:cs="Times New Roman"/>
          <w:color w:val="000000"/>
          <w:sz w:val="28"/>
          <w:szCs w:val="28"/>
          <w:lang w:eastAsia="en-US"/>
        </w:rPr>
      </w:pPr>
    </w:p>
    <w:tbl>
      <w:tblPr>
        <w:tblW w:w="9464" w:type="dxa"/>
        <w:tblBorders>
          <w:top w:val="nil"/>
          <w:left w:val="nil"/>
          <w:bottom w:val="nil"/>
          <w:right w:val="nil"/>
        </w:tblBorders>
        <w:tblLayout w:type="fixed"/>
        <w:tblLook w:val="0000" w:firstRow="0" w:lastRow="0" w:firstColumn="0" w:lastColumn="0" w:noHBand="0" w:noVBand="0"/>
      </w:tblPr>
      <w:tblGrid>
        <w:gridCol w:w="2093"/>
        <w:gridCol w:w="950"/>
        <w:gridCol w:w="3019"/>
        <w:gridCol w:w="24"/>
        <w:gridCol w:w="3378"/>
      </w:tblGrid>
      <w:tr w:rsidR="00227F9A" w:rsidRPr="00227F9A" w:rsidTr="00EF5E70">
        <w:tblPrEx>
          <w:tblCellMar>
            <w:top w:w="0" w:type="dxa"/>
            <w:bottom w:w="0" w:type="dxa"/>
          </w:tblCellMar>
        </w:tblPrEx>
        <w:trPr>
          <w:trHeight w:val="127"/>
        </w:trPr>
        <w:tc>
          <w:tcPr>
            <w:tcW w:w="2093" w:type="dxa"/>
            <w:tcBorders>
              <w:top w:val="single" w:sz="4" w:space="0" w:color="auto"/>
              <w:left w:val="single" w:sz="4" w:space="0" w:color="auto"/>
              <w:bottom w:val="single" w:sz="4" w:space="0" w:color="auto"/>
              <w:right w:val="single" w:sz="4" w:space="0" w:color="auto"/>
            </w:tcBorders>
          </w:tcPr>
          <w:p w:rsidR="00227F9A" w:rsidRPr="00227F9A" w:rsidRDefault="00227F9A" w:rsidP="00227F9A">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27F9A">
              <w:rPr>
                <w:rFonts w:ascii="Times New Roman" w:eastAsiaTheme="minorHAnsi" w:hAnsi="Times New Roman" w:cs="Times New Roman"/>
                <w:i/>
                <w:iCs/>
                <w:color w:val="000000"/>
                <w:sz w:val="28"/>
                <w:szCs w:val="28"/>
                <w:lang w:eastAsia="en-US"/>
              </w:rPr>
              <w:lastRenderedPageBreak/>
              <w:t xml:space="preserve">Риск </w:t>
            </w:r>
          </w:p>
        </w:tc>
        <w:tc>
          <w:tcPr>
            <w:tcW w:w="3969" w:type="dxa"/>
            <w:gridSpan w:val="2"/>
            <w:tcBorders>
              <w:top w:val="single" w:sz="4" w:space="0" w:color="auto"/>
              <w:left w:val="single" w:sz="4" w:space="0" w:color="auto"/>
              <w:bottom w:val="single" w:sz="4" w:space="0" w:color="auto"/>
              <w:right w:val="single" w:sz="4" w:space="0" w:color="auto"/>
            </w:tcBorders>
          </w:tcPr>
          <w:p w:rsidR="00227F9A" w:rsidRPr="00227F9A" w:rsidRDefault="00227F9A" w:rsidP="00227F9A">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27F9A">
              <w:rPr>
                <w:rFonts w:ascii="Times New Roman" w:eastAsiaTheme="minorHAnsi" w:hAnsi="Times New Roman" w:cs="Times New Roman"/>
                <w:i/>
                <w:iCs/>
                <w:color w:val="000000"/>
                <w:sz w:val="28"/>
                <w:szCs w:val="28"/>
                <w:lang w:eastAsia="en-US"/>
              </w:rPr>
              <w:t xml:space="preserve">Цель </w:t>
            </w:r>
          </w:p>
        </w:tc>
        <w:tc>
          <w:tcPr>
            <w:tcW w:w="3402" w:type="dxa"/>
            <w:gridSpan w:val="2"/>
            <w:tcBorders>
              <w:top w:val="single" w:sz="4" w:space="0" w:color="auto"/>
              <w:left w:val="single" w:sz="4" w:space="0" w:color="auto"/>
              <w:bottom w:val="single" w:sz="4" w:space="0" w:color="auto"/>
              <w:right w:val="single" w:sz="4" w:space="0" w:color="auto"/>
            </w:tcBorders>
          </w:tcPr>
          <w:p w:rsidR="00227F9A" w:rsidRPr="00227F9A" w:rsidRDefault="00227F9A" w:rsidP="00227F9A">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27F9A">
              <w:rPr>
                <w:rFonts w:ascii="Times New Roman" w:eastAsiaTheme="minorHAnsi" w:hAnsi="Times New Roman" w:cs="Times New Roman"/>
                <w:i/>
                <w:iCs/>
                <w:color w:val="000000"/>
                <w:sz w:val="28"/>
                <w:szCs w:val="28"/>
                <w:lang w:eastAsia="en-US"/>
              </w:rPr>
              <w:t xml:space="preserve">Задачи </w:t>
            </w:r>
          </w:p>
        </w:tc>
      </w:tr>
      <w:tr w:rsidR="00227F9A" w:rsidRPr="00227F9A" w:rsidTr="00EF5E70">
        <w:tblPrEx>
          <w:tblCellMar>
            <w:top w:w="0" w:type="dxa"/>
            <w:bottom w:w="0" w:type="dxa"/>
          </w:tblCellMar>
        </w:tblPrEx>
        <w:trPr>
          <w:trHeight w:val="4384"/>
        </w:trPr>
        <w:tc>
          <w:tcPr>
            <w:tcW w:w="2093" w:type="dxa"/>
            <w:tcBorders>
              <w:top w:val="single" w:sz="4" w:space="0" w:color="auto"/>
              <w:left w:val="single" w:sz="4" w:space="0" w:color="auto"/>
              <w:right w:val="single" w:sz="4" w:space="0" w:color="auto"/>
            </w:tcBorders>
          </w:tcPr>
          <w:p w:rsidR="00227F9A" w:rsidRPr="001B019F" w:rsidRDefault="00227F9A" w:rsidP="00227F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B019F">
              <w:rPr>
                <w:rFonts w:ascii="Times New Roman" w:eastAsiaTheme="minorHAnsi" w:hAnsi="Times New Roman" w:cs="Times New Roman"/>
                <w:color w:val="000000"/>
                <w:sz w:val="24"/>
                <w:szCs w:val="24"/>
                <w:lang w:eastAsia="en-US"/>
              </w:rPr>
              <w:t xml:space="preserve">Низкий уровень социального благополучия </w:t>
            </w:r>
            <w:proofErr w:type="gramStart"/>
            <w:r w:rsidRPr="001B019F">
              <w:rPr>
                <w:rFonts w:ascii="Times New Roman" w:eastAsiaTheme="minorHAnsi" w:hAnsi="Times New Roman" w:cs="Times New Roman"/>
                <w:color w:val="000000"/>
                <w:sz w:val="24"/>
                <w:szCs w:val="24"/>
                <w:lang w:eastAsia="en-US"/>
              </w:rPr>
              <w:t>обучающихся</w:t>
            </w:r>
            <w:proofErr w:type="gramEnd"/>
            <w:r w:rsidRPr="001B019F">
              <w:rPr>
                <w:rFonts w:ascii="Times New Roman" w:eastAsiaTheme="minorHAnsi" w:hAnsi="Times New Roman" w:cs="Times New Roman"/>
                <w:color w:val="000000"/>
                <w:sz w:val="24"/>
                <w:szCs w:val="24"/>
                <w:lang w:eastAsia="en-US"/>
              </w:rPr>
              <w:t xml:space="preserve"> </w:t>
            </w:r>
          </w:p>
        </w:tc>
        <w:tc>
          <w:tcPr>
            <w:tcW w:w="3969" w:type="dxa"/>
            <w:gridSpan w:val="2"/>
            <w:tcBorders>
              <w:top w:val="single" w:sz="4" w:space="0" w:color="auto"/>
              <w:left w:val="single" w:sz="4" w:space="0" w:color="auto"/>
              <w:right w:val="single" w:sz="4" w:space="0" w:color="auto"/>
            </w:tcBorders>
          </w:tcPr>
          <w:p w:rsidR="00227F9A" w:rsidRPr="001B019F" w:rsidRDefault="00AF4C79" w:rsidP="00227F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Pr>
                <w:rFonts w:ascii="Times New Roman" w:eastAsiaTheme="minorHAnsi" w:hAnsi="Times New Roman" w:cs="Times New Roman"/>
                <w:color w:val="000000"/>
                <w:sz w:val="24"/>
                <w:szCs w:val="24"/>
                <w:lang w:eastAsia="en-US"/>
              </w:rPr>
              <w:t>С</w:t>
            </w:r>
            <w:bookmarkStart w:id="0" w:name="_GoBack"/>
            <w:bookmarkEnd w:id="0"/>
            <w:r w:rsidR="00227F9A" w:rsidRPr="001B019F">
              <w:rPr>
                <w:rFonts w:ascii="Times New Roman" w:eastAsiaTheme="minorHAnsi" w:hAnsi="Times New Roman" w:cs="Times New Roman"/>
                <w:color w:val="000000"/>
                <w:sz w:val="24"/>
                <w:szCs w:val="24"/>
                <w:lang w:eastAsia="en-US"/>
              </w:rPr>
              <w:t xml:space="preserve">оздание благоприятной образовательной среды, способствующей осуществлению психолого-педагогической реабилитации и социальной адаптации подростка, нуждающегося в дополнительном образовательном ресурсе, раскрытию индивидуальных особенностей обучающихся, обеспечивающих возможность их самоопределения и самореализации в условиях сельской школы </w:t>
            </w:r>
          </w:p>
        </w:tc>
        <w:tc>
          <w:tcPr>
            <w:tcW w:w="3402" w:type="dxa"/>
            <w:gridSpan w:val="2"/>
            <w:tcBorders>
              <w:top w:val="single" w:sz="4" w:space="0" w:color="auto"/>
              <w:left w:val="single" w:sz="4" w:space="0" w:color="auto"/>
              <w:right w:val="single" w:sz="4" w:space="0" w:color="auto"/>
            </w:tcBorders>
          </w:tcPr>
          <w:p w:rsidR="00227F9A" w:rsidRPr="00AF4C79" w:rsidRDefault="00227F9A" w:rsidP="00227F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AF4C79">
              <w:rPr>
                <w:rFonts w:ascii="Times New Roman" w:eastAsiaTheme="minorHAnsi" w:hAnsi="Times New Roman" w:cs="Times New Roman"/>
                <w:color w:val="000000"/>
                <w:sz w:val="24"/>
                <w:szCs w:val="24"/>
                <w:lang w:eastAsia="en-US"/>
              </w:rPr>
              <w:t xml:space="preserve"> Создать благоприятную образовательную среду, способствующую реализации задач по модернизации методов обучения обучающихся путем дальнейшего совершенствования его личности. </w:t>
            </w:r>
          </w:p>
          <w:p w:rsidR="00227F9A" w:rsidRPr="00AF4C79" w:rsidRDefault="00227F9A" w:rsidP="00227F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AF4C79">
              <w:rPr>
                <w:rFonts w:ascii="Times New Roman" w:eastAsiaTheme="minorHAnsi" w:hAnsi="Times New Roman" w:cs="Times New Roman"/>
                <w:color w:val="000000"/>
                <w:sz w:val="24"/>
                <w:szCs w:val="24"/>
                <w:lang w:eastAsia="en-US"/>
              </w:rPr>
              <w:t xml:space="preserve"> Осуществлять </w:t>
            </w:r>
            <w:proofErr w:type="gramStart"/>
            <w:r w:rsidRPr="00AF4C79">
              <w:rPr>
                <w:rFonts w:ascii="Times New Roman" w:eastAsiaTheme="minorHAnsi" w:hAnsi="Times New Roman" w:cs="Times New Roman"/>
                <w:color w:val="000000"/>
                <w:sz w:val="24"/>
                <w:szCs w:val="24"/>
                <w:lang w:eastAsia="en-US"/>
              </w:rPr>
              <w:t>индивидуальную</w:t>
            </w:r>
            <w:proofErr w:type="gramEnd"/>
            <w:r w:rsidRPr="00AF4C79">
              <w:rPr>
                <w:rFonts w:ascii="Times New Roman" w:eastAsiaTheme="minorHAnsi" w:hAnsi="Times New Roman" w:cs="Times New Roman"/>
                <w:color w:val="000000"/>
                <w:sz w:val="24"/>
                <w:szCs w:val="24"/>
                <w:lang w:eastAsia="en-US"/>
              </w:rPr>
              <w:t xml:space="preserve"> психолого-педагогическую помощи обучающимся в освоении программ. </w:t>
            </w:r>
          </w:p>
          <w:p w:rsidR="00227F9A" w:rsidRPr="00AF4C79" w:rsidRDefault="00227F9A" w:rsidP="00227F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AF4C79">
              <w:rPr>
                <w:rFonts w:ascii="Times New Roman" w:eastAsiaTheme="minorHAnsi" w:hAnsi="Times New Roman" w:cs="Times New Roman"/>
                <w:color w:val="000000"/>
                <w:sz w:val="24"/>
                <w:szCs w:val="24"/>
                <w:lang w:eastAsia="en-US"/>
              </w:rPr>
              <w:t xml:space="preserve"> Проводить мониторинг динамики развития подростков; </w:t>
            </w:r>
          </w:p>
          <w:p w:rsidR="00227F9A" w:rsidRPr="00AF4C79" w:rsidRDefault="00227F9A" w:rsidP="00227F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AF4C79">
              <w:rPr>
                <w:rFonts w:ascii="Times New Roman" w:eastAsiaTheme="minorHAnsi" w:hAnsi="Times New Roman" w:cs="Times New Roman"/>
                <w:color w:val="000000"/>
                <w:sz w:val="24"/>
                <w:szCs w:val="24"/>
                <w:lang w:eastAsia="en-US"/>
              </w:rPr>
              <w:t xml:space="preserve"> Формировать позитивную мотивацию обучения </w:t>
            </w:r>
            <w:proofErr w:type="gramStart"/>
            <w:r w:rsidRPr="00AF4C79">
              <w:rPr>
                <w:rFonts w:ascii="Times New Roman" w:eastAsiaTheme="minorHAnsi" w:hAnsi="Times New Roman" w:cs="Times New Roman"/>
                <w:color w:val="000000"/>
                <w:sz w:val="24"/>
                <w:szCs w:val="24"/>
                <w:lang w:eastAsia="en-US"/>
              </w:rPr>
              <w:t>обучающихся</w:t>
            </w:r>
            <w:proofErr w:type="gramEnd"/>
            <w:r w:rsidRPr="00AF4C79">
              <w:rPr>
                <w:rFonts w:ascii="Times New Roman" w:eastAsiaTheme="minorHAnsi" w:hAnsi="Times New Roman" w:cs="Times New Roman"/>
                <w:color w:val="000000"/>
                <w:sz w:val="24"/>
                <w:szCs w:val="24"/>
                <w:lang w:eastAsia="en-US"/>
              </w:rPr>
              <w:t xml:space="preserve">. </w:t>
            </w:r>
          </w:p>
          <w:p w:rsidR="00227F9A" w:rsidRPr="00AF4C79" w:rsidRDefault="00227F9A" w:rsidP="00227F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AF4C79">
              <w:rPr>
                <w:rFonts w:ascii="Times New Roman" w:eastAsiaTheme="minorHAnsi" w:hAnsi="Times New Roman" w:cs="Times New Roman"/>
                <w:color w:val="000000"/>
                <w:sz w:val="24"/>
                <w:szCs w:val="24"/>
                <w:lang w:eastAsia="en-US"/>
              </w:rPr>
              <w:t xml:space="preserve"> Создавать условия для поддержания ситуации успеха в обучении. </w:t>
            </w:r>
          </w:p>
          <w:p w:rsidR="00227F9A" w:rsidRPr="00AF4C79" w:rsidRDefault="00227F9A" w:rsidP="00227F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AF4C79">
              <w:rPr>
                <w:rFonts w:ascii="Times New Roman" w:eastAsiaTheme="minorHAnsi" w:hAnsi="Times New Roman" w:cs="Times New Roman"/>
                <w:color w:val="000000"/>
                <w:sz w:val="24"/>
                <w:szCs w:val="24"/>
                <w:lang w:eastAsia="en-US"/>
              </w:rPr>
              <w:t xml:space="preserve"> Осуществлять дифференцированный подход в педагогическом общении и деятельности на уроках и во внеклассной работе. </w:t>
            </w:r>
          </w:p>
          <w:p w:rsidR="00227F9A" w:rsidRPr="00AF4C79" w:rsidRDefault="00227F9A" w:rsidP="00227F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AF4C79">
              <w:rPr>
                <w:rFonts w:ascii="Times New Roman" w:eastAsiaTheme="minorHAnsi" w:hAnsi="Times New Roman" w:cs="Times New Roman"/>
                <w:color w:val="000000"/>
                <w:sz w:val="24"/>
                <w:szCs w:val="24"/>
                <w:lang w:eastAsia="en-US"/>
              </w:rPr>
              <w:t xml:space="preserve"> Формировать навыки самообучения, самовоспитания, самосовершенствования. </w:t>
            </w:r>
          </w:p>
          <w:p w:rsidR="00227F9A" w:rsidRPr="00227F9A" w:rsidRDefault="00227F9A" w:rsidP="00227F9A">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r w:rsidR="00EF5E70" w:rsidRPr="00227F9A" w:rsidTr="00EF5E70">
        <w:tblPrEx>
          <w:tblCellMar>
            <w:top w:w="0" w:type="dxa"/>
            <w:bottom w:w="0" w:type="dxa"/>
          </w:tblCellMar>
        </w:tblPrEx>
        <w:trPr>
          <w:trHeight w:val="1592"/>
        </w:trPr>
        <w:tc>
          <w:tcPr>
            <w:tcW w:w="2093" w:type="dxa"/>
            <w:tcBorders>
              <w:top w:val="single" w:sz="4" w:space="0" w:color="auto"/>
              <w:left w:val="single" w:sz="4" w:space="0" w:color="auto"/>
              <w:bottom w:val="single" w:sz="4" w:space="0" w:color="auto"/>
              <w:right w:val="single" w:sz="4" w:space="0" w:color="auto"/>
            </w:tcBorders>
          </w:tcPr>
          <w:p w:rsidR="00EF5E70" w:rsidRPr="001B019F" w:rsidRDefault="00EF5E70" w:rsidP="00227F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B019F">
              <w:rPr>
                <w:rFonts w:ascii="Times New Roman" w:eastAsiaTheme="minorHAnsi" w:hAnsi="Times New Roman" w:cs="Times New Roman"/>
                <w:color w:val="000000"/>
                <w:sz w:val="24"/>
                <w:szCs w:val="24"/>
                <w:lang w:eastAsia="en-US"/>
              </w:rPr>
              <w:t xml:space="preserve">Высокий уровень </w:t>
            </w:r>
          </w:p>
          <w:p w:rsidR="00EF5E70" w:rsidRPr="001B019F" w:rsidRDefault="00EF5E70" w:rsidP="00227F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tc>
        <w:tc>
          <w:tcPr>
            <w:tcW w:w="3969" w:type="dxa"/>
            <w:gridSpan w:val="2"/>
            <w:tcBorders>
              <w:top w:val="single" w:sz="4" w:space="0" w:color="auto"/>
              <w:left w:val="single" w:sz="4" w:space="0" w:color="auto"/>
              <w:bottom w:val="single" w:sz="4" w:space="0" w:color="auto"/>
              <w:right w:val="single" w:sz="4" w:space="0" w:color="auto"/>
            </w:tcBorders>
          </w:tcPr>
          <w:p w:rsidR="00EF5E70" w:rsidRPr="001B019F" w:rsidRDefault="00EF5E70" w:rsidP="00227F9A">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B019F">
              <w:rPr>
                <w:rFonts w:ascii="Times New Roman" w:eastAsiaTheme="minorHAnsi" w:hAnsi="Times New Roman" w:cs="Times New Roman"/>
                <w:color w:val="000000"/>
                <w:sz w:val="24"/>
                <w:szCs w:val="24"/>
                <w:lang w:eastAsia="en-US"/>
              </w:rPr>
              <w:t xml:space="preserve">Обеспечение школы </w:t>
            </w:r>
          </w:p>
        </w:tc>
        <w:tc>
          <w:tcPr>
            <w:tcW w:w="3402" w:type="dxa"/>
            <w:gridSpan w:val="2"/>
            <w:tcBorders>
              <w:top w:val="single" w:sz="4" w:space="0" w:color="auto"/>
              <w:left w:val="single" w:sz="4" w:space="0" w:color="auto"/>
              <w:bottom w:val="single" w:sz="4" w:space="0" w:color="auto"/>
              <w:right w:val="single" w:sz="4" w:space="0" w:color="auto"/>
            </w:tcBorders>
          </w:tcPr>
          <w:p w:rsidR="00EF5E70" w:rsidRPr="00227F9A" w:rsidRDefault="00EF5E70" w:rsidP="00227F9A">
            <w:pPr>
              <w:autoSpaceDE w:val="0"/>
              <w:autoSpaceDN w:val="0"/>
              <w:adjustRightInd w:val="0"/>
              <w:spacing w:after="0" w:line="240" w:lineRule="auto"/>
              <w:rPr>
                <w:rFonts w:ascii="Times New Roman" w:eastAsiaTheme="minorHAnsi" w:hAnsi="Times New Roman" w:cs="Times New Roman"/>
                <w:sz w:val="24"/>
                <w:szCs w:val="24"/>
                <w:lang w:eastAsia="en-US"/>
              </w:rPr>
            </w:pPr>
          </w:p>
          <w:p w:rsidR="00EF5E70" w:rsidRPr="00227F9A" w:rsidRDefault="00EF5E70" w:rsidP="00227F9A">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227F9A">
              <w:rPr>
                <w:rFonts w:ascii="Times New Roman" w:eastAsiaTheme="minorHAnsi" w:hAnsi="Times New Roman" w:cs="Times New Roman"/>
                <w:color w:val="000000"/>
                <w:sz w:val="28"/>
                <w:szCs w:val="28"/>
                <w:lang w:eastAsia="en-US"/>
              </w:rPr>
              <w:t xml:space="preserve"> Проанализировать педагогический состав школы </w:t>
            </w:r>
          </w:p>
          <w:p w:rsidR="00EF5E70" w:rsidRPr="00227F9A" w:rsidRDefault="00EF5E70" w:rsidP="00227F9A">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r w:rsidR="00EF5E70" w:rsidRPr="00EF5E70" w:rsidTr="00EF5E70">
        <w:tblPrEx>
          <w:tblCellMar>
            <w:top w:w="0" w:type="dxa"/>
            <w:bottom w:w="0" w:type="dxa"/>
          </w:tblCellMar>
        </w:tblPrEx>
        <w:trPr>
          <w:trHeight w:val="990"/>
        </w:trPr>
        <w:tc>
          <w:tcPr>
            <w:tcW w:w="2093" w:type="dxa"/>
            <w:tcBorders>
              <w:top w:val="single" w:sz="4" w:space="0" w:color="auto"/>
              <w:left w:val="single" w:sz="4" w:space="0" w:color="auto"/>
              <w:bottom w:val="single" w:sz="4" w:space="0" w:color="auto"/>
              <w:right w:val="single" w:sz="4" w:space="0" w:color="auto"/>
            </w:tcBorders>
          </w:tcPr>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F5E70">
              <w:rPr>
                <w:rFonts w:ascii="Times New Roman" w:eastAsiaTheme="minorHAnsi" w:hAnsi="Times New Roman" w:cs="Times New Roman"/>
                <w:color w:val="000000"/>
                <w:sz w:val="24"/>
                <w:szCs w:val="24"/>
                <w:lang w:eastAsia="en-US"/>
              </w:rPr>
              <w:t xml:space="preserve">дефицита педагогических кадров </w:t>
            </w:r>
          </w:p>
        </w:tc>
        <w:tc>
          <w:tcPr>
            <w:tcW w:w="3969" w:type="dxa"/>
            <w:gridSpan w:val="2"/>
            <w:tcBorders>
              <w:top w:val="single" w:sz="4" w:space="0" w:color="auto"/>
              <w:left w:val="single" w:sz="4" w:space="0" w:color="auto"/>
              <w:bottom w:val="single" w:sz="4" w:space="0" w:color="auto"/>
              <w:right w:val="single" w:sz="4" w:space="0" w:color="auto"/>
            </w:tcBorders>
          </w:tcPr>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F5E70">
              <w:rPr>
                <w:rFonts w:ascii="Times New Roman" w:eastAsiaTheme="minorHAnsi" w:hAnsi="Times New Roman" w:cs="Times New Roman"/>
                <w:color w:val="000000"/>
                <w:sz w:val="24"/>
                <w:szCs w:val="24"/>
                <w:lang w:eastAsia="en-US"/>
              </w:rPr>
              <w:t xml:space="preserve">специалистами – предметниками, посредством повышения уровня </w:t>
            </w:r>
          </w:p>
        </w:tc>
        <w:tc>
          <w:tcPr>
            <w:tcW w:w="3402" w:type="dxa"/>
            <w:gridSpan w:val="2"/>
            <w:tcBorders>
              <w:top w:val="single" w:sz="4" w:space="0" w:color="auto"/>
              <w:left w:val="single" w:sz="4" w:space="0" w:color="auto"/>
              <w:bottom w:val="single" w:sz="4" w:space="0" w:color="auto"/>
              <w:right w:val="single" w:sz="4" w:space="0" w:color="auto"/>
            </w:tcBorders>
          </w:tcPr>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sz w:val="24"/>
                <w:szCs w:val="24"/>
                <w:lang w:eastAsia="en-US"/>
              </w:rPr>
            </w:pPr>
          </w:p>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sz w:val="24"/>
                <w:szCs w:val="24"/>
                <w:lang w:eastAsia="en-US"/>
              </w:rPr>
            </w:pPr>
            <w:r w:rsidRPr="00EF5E70">
              <w:rPr>
                <w:rFonts w:ascii="Times New Roman" w:eastAsiaTheme="minorHAnsi" w:hAnsi="Times New Roman" w:cs="Times New Roman"/>
                <w:sz w:val="24"/>
                <w:szCs w:val="24"/>
                <w:lang w:eastAsia="en-US"/>
              </w:rPr>
              <w:t xml:space="preserve">для выявления кадрового дефицита, спрогнозировать </w:t>
            </w:r>
          </w:p>
        </w:tc>
      </w:tr>
      <w:tr w:rsidR="00EF5E70" w:rsidRPr="00EF5E70" w:rsidTr="00EF5E70">
        <w:tblPrEx>
          <w:tblCellMar>
            <w:top w:w="0" w:type="dxa"/>
            <w:bottom w:w="0" w:type="dxa"/>
          </w:tblCellMar>
        </w:tblPrEx>
        <w:trPr>
          <w:trHeight w:val="8699"/>
        </w:trPr>
        <w:tc>
          <w:tcPr>
            <w:tcW w:w="2093" w:type="dxa"/>
            <w:tcBorders>
              <w:top w:val="single" w:sz="4" w:space="0" w:color="auto"/>
              <w:left w:val="single" w:sz="4" w:space="0" w:color="auto"/>
              <w:right w:val="single" w:sz="4" w:space="0" w:color="auto"/>
            </w:tcBorders>
          </w:tcPr>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3969" w:type="dxa"/>
            <w:gridSpan w:val="2"/>
            <w:tcBorders>
              <w:top w:val="single" w:sz="4" w:space="0" w:color="auto"/>
              <w:left w:val="single" w:sz="4" w:space="0" w:color="auto"/>
              <w:right w:val="single" w:sz="4" w:space="0" w:color="auto"/>
            </w:tcBorders>
          </w:tcPr>
          <w:p w:rsidR="00EF5E70" w:rsidRPr="001B019F" w:rsidRDefault="00EF5E70" w:rsidP="00EF5E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F5E70">
              <w:rPr>
                <w:rFonts w:ascii="Times New Roman" w:eastAsiaTheme="minorHAnsi" w:hAnsi="Times New Roman" w:cs="Times New Roman"/>
                <w:color w:val="000000"/>
                <w:sz w:val="24"/>
                <w:szCs w:val="24"/>
                <w:lang w:eastAsia="en-US"/>
              </w:rPr>
              <w:t xml:space="preserve">профессионального мастерства педагогов школы и привлечения молодых специалистов </w:t>
            </w:r>
          </w:p>
        </w:tc>
        <w:tc>
          <w:tcPr>
            <w:tcW w:w="3402" w:type="dxa"/>
            <w:gridSpan w:val="2"/>
            <w:tcBorders>
              <w:top w:val="single" w:sz="4" w:space="0" w:color="auto"/>
              <w:left w:val="single" w:sz="4" w:space="0" w:color="auto"/>
              <w:right w:val="single" w:sz="4" w:space="0" w:color="auto"/>
            </w:tcBorders>
          </w:tcPr>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sz w:val="24"/>
                <w:szCs w:val="24"/>
                <w:lang w:eastAsia="en-US"/>
              </w:rPr>
            </w:pPr>
            <w:r w:rsidRPr="00EF5E70">
              <w:rPr>
                <w:rFonts w:ascii="Times New Roman" w:eastAsiaTheme="minorHAnsi" w:hAnsi="Times New Roman" w:cs="Times New Roman"/>
                <w:sz w:val="24"/>
                <w:szCs w:val="24"/>
                <w:lang w:eastAsia="en-US"/>
              </w:rPr>
              <w:t xml:space="preserve">потребность школы в учителях - предметниках, способствовать переподготовке имеющихся кадров. </w:t>
            </w:r>
          </w:p>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sz w:val="24"/>
                <w:szCs w:val="24"/>
                <w:lang w:eastAsia="en-US"/>
              </w:rPr>
            </w:pPr>
            <w:r w:rsidRPr="00EF5E70">
              <w:rPr>
                <w:rFonts w:ascii="Times New Roman" w:eastAsiaTheme="minorHAnsi" w:hAnsi="Times New Roman" w:cs="Times New Roman"/>
                <w:sz w:val="24"/>
                <w:szCs w:val="24"/>
                <w:lang w:eastAsia="en-US"/>
              </w:rPr>
              <w:t xml:space="preserve"> Способствовать профессиональному росту учителей-предметников с целью прохождения аттестации на 1 и высшую категорию. </w:t>
            </w:r>
          </w:p>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sz w:val="24"/>
                <w:szCs w:val="24"/>
                <w:lang w:eastAsia="en-US"/>
              </w:rPr>
            </w:pPr>
            <w:r w:rsidRPr="00EF5E70">
              <w:rPr>
                <w:rFonts w:ascii="Times New Roman" w:eastAsiaTheme="minorHAnsi" w:hAnsi="Times New Roman" w:cs="Times New Roman"/>
                <w:sz w:val="24"/>
                <w:szCs w:val="24"/>
                <w:lang w:eastAsia="en-US"/>
              </w:rPr>
              <w:t xml:space="preserve"> Обеспечить ОО достаточным количеством педагогов-наставников. </w:t>
            </w:r>
          </w:p>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sz w:val="24"/>
                <w:szCs w:val="24"/>
                <w:lang w:eastAsia="en-US"/>
              </w:rPr>
            </w:pPr>
            <w:r w:rsidRPr="00EF5E70">
              <w:rPr>
                <w:rFonts w:ascii="Times New Roman" w:eastAsiaTheme="minorHAnsi" w:hAnsi="Times New Roman" w:cs="Times New Roman"/>
                <w:sz w:val="24"/>
                <w:szCs w:val="24"/>
                <w:lang w:eastAsia="en-US"/>
              </w:rPr>
              <w:t xml:space="preserve"> Рассмотреть вопрос организации профессиональной переподготовки учителей с целью устранения дефицита в педагогических кадрах. </w:t>
            </w:r>
          </w:p>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sz w:val="24"/>
                <w:szCs w:val="24"/>
                <w:lang w:eastAsia="en-US"/>
              </w:rPr>
            </w:pPr>
            <w:r w:rsidRPr="00EF5E70">
              <w:rPr>
                <w:rFonts w:ascii="Times New Roman" w:eastAsiaTheme="minorHAnsi" w:hAnsi="Times New Roman" w:cs="Times New Roman"/>
                <w:sz w:val="24"/>
                <w:szCs w:val="24"/>
                <w:lang w:eastAsia="en-US"/>
              </w:rPr>
              <w:t xml:space="preserve"> Разработать план </w:t>
            </w:r>
            <w:proofErr w:type="spellStart"/>
            <w:r w:rsidRPr="00EF5E70">
              <w:rPr>
                <w:rFonts w:ascii="Times New Roman" w:eastAsiaTheme="minorHAnsi" w:hAnsi="Times New Roman" w:cs="Times New Roman"/>
                <w:sz w:val="24"/>
                <w:szCs w:val="24"/>
                <w:lang w:eastAsia="en-US"/>
              </w:rPr>
              <w:t>профориентационных</w:t>
            </w:r>
            <w:proofErr w:type="spellEnd"/>
            <w:r w:rsidRPr="00EF5E70">
              <w:rPr>
                <w:rFonts w:ascii="Times New Roman" w:eastAsiaTheme="minorHAnsi" w:hAnsi="Times New Roman" w:cs="Times New Roman"/>
                <w:sz w:val="24"/>
                <w:szCs w:val="24"/>
                <w:lang w:eastAsia="en-US"/>
              </w:rPr>
              <w:t xml:space="preserve"> мероприятий, направленных на работу с </w:t>
            </w:r>
            <w:proofErr w:type="gramStart"/>
            <w:r w:rsidRPr="00EF5E70">
              <w:rPr>
                <w:rFonts w:ascii="Times New Roman" w:eastAsiaTheme="minorHAnsi" w:hAnsi="Times New Roman" w:cs="Times New Roman"/>
                <w:sz w:val="24"/>
                <w:szCs w:val="24"/>
                <w:lang w:eastAsia="en-US"/>
              </w:rPr>
              <w:t>обучающимися</w:t>
            </w:r>
            <w:proofErr w:type="gramEnd"/>
            <w:r w:rsidRPr="00EF5E70">
              <w:rPr>
                <w:rFonts w:ascii="Times New Roman" w:eastAsiaTheme="minorHAnsi" w:hAnsi="Times New Roman" w:cs="Times New Roman"/>
                <w:sz w:val="24"/>
                <w:szCs w:val="24"/>
                <w:lang w:eastAsia="en-US"/>
              </w:rPr>
              <w:t xml:space="preserve">, ориентированными на получение педагогических профессий. </w:t>
            </w:r>
          </w:p>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sz w:val="24"/>
                <w:szCs w:val="24"/>
                <w:lang w:eastAsia="en-US"/>
              </w:rPr>
            </w:pPr>
            <w:r w:rsidRPr="00EF5E70">
              <w:rPr>
                <w:rFonts w:ascii="Times New Roman" w:eastAsiaTheme="minorHAnsi" w:hAnsi="Times New Roman" w:cs="Times New Roman"/>
                <w:sz w:val="24"/>
                <w:szCs w:val="24"/>
                <w:lang w:eastAsia="en-US"/>
              </w:rPr>
              <w:t xml:space="preserve"> Заключить договоры целевого обучения со студентами педагогических ВУЗов. </w:t>
            </w:r>
          </w:p>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sz w:val="24"/>
                <w:szCs w:val="24"/>
                <w:lang w:eastAsia="en-US"/>
              </w:rPr>
            </w:pPr>
          </w:p>
        </w:tc>
      </w:tr>
      <w:tr w:rsidR="00EF5E70" w:rsidRPr="00EF5E70" w:rsidTr="00EF5E70">
        <w:tblPrEx>
          <w:tblCellMar>
            <w:top w:w="0" w:type="dxa"/>
            <w:bottom w:w="0" w:type="dxa"/>
          </w:tblCellMar>
        </w:tblPrEx>
        <w:trPr>
          <w:trHeight w:val="4440"/>
        </w:trPr>
        <w:tc>
          <w:tcPr>
            <w:tcW w:w="2093" w:type="dxa"/>
            <w:tcBorders>
              <w:top w:val="single" w:sz="4" w:space="0" w:color="auto"/>
              <w:left w:val="single" w:sz="4" w:space="0" w:color="auto"/>
              <w:bottom w:val="single" w:sz="4" w:space="0" w:color="auto"/>
              <w:right w:val="single" w:sz="4" w:space="0" w:color="auto"/>
            </w:tcBorders>
          </w:tcPr>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F5E70">
              <w:rPr>
                <w:rFonts w:ascii="Times New Roman" w:eastAsiaTheme="minorHAnsi" w:hAnsi="Times New Roman" w:cs="Times New Roman"/>
                <w:color w:val="000000"/>
                <w:sz w:val="24"/>
                <w:szCs w:val="24"/>
                <w:lang w:eastAsia="en-US"/>
              </w:rPr>
              <w:t xml:space="preserve">Низкий уровень вовлеченности родителей в учебный процесс </w:t>
            </w:r>
          </w:p>
        </w:tc>
        <w:tc>
          <w:tcPr>
            <w:tcW w:w="3969" w:type="dxa"/>
            <w:gridSpan w:val="2"/>
            <w:tcBorders>
              <w:top w:val="single" w:sz="4" w:space="0" w:color="auto"/>
              <w:left w:val="single" w:sz="4" w:space="0" w:color="auto"/>
              <w:bottom w:val="single" w:sz="4" w:space="0" w:color="auto"/>
              <w:right w:val="single" w:sz="4" w:space="0" w:color="auto"/>
            </w:tcBorders>
          </w:tcPr>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EF5E70">
              <w:rPr>
                <w:rFonts w:ascii="Times New Roman" w:eastAsiaTheme="minorHAnsi" w:hAnsi="Times New Roman" w:cs="Times New Roman"/>
                <w:color w:val="000000"/>
                <w:sz w:val="24"/>
                <w:szCs w:val="24"/>
                <w:lang w:eastAsia="en-US"/>
              </w:rPr>
              <w:t xml:space="preserve">создание условий для изменения отношения родителей к образованию своих детей с повышением к концу 2026 года уровня вовлеченности родителей в учебно-воспитательный процесс до 70%. </w:t>
            </w:r>
          </w:p>
        </w:tc>
        <w:tc>
          <w:tcPr>
            <w:tcW w:w="3402" w:type="dxa"/>
            <w:gridSpan w:val="2"/>
            <w:tcBorders>
              <w:top w:val="single" w:sz="4" w:space="0" w:color="auto"/>
              <w:left w:val="single" w:sz="4" w:space="0" w:color="auto"/>
              <w:bottom w:val="single" w:sz="4" w:space="0" w:color="auto"/>
              <w:right w:val="single" w:sz="4" w:space="0" w:color="auto"/>
            </w:tcBorders>
          </w:tcPr>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sz w:val="24"/>
                <w:szCs w:val="24"/>
                <w:lang w:eastAsia="en-US"/>
              </w:rPr>
            </w:pPr>
          </w:p>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sz w:val="24"/>
                <w:szCs w:val="24"/>
                <w:lang w:eastAsia="en-US"/>
              </w:rPr>
            </w:pPr>
            <w:r w:rsidRPr="00EF5E70">
              <w:rPr>
                <w:rFonts w:ascii="Times New Roman" w:eastAsiaTheme="minorHAnsi" w:hAnsi="Times New Roman" w:cs="Times New Roman"/>
                <w:sz w:val="24"/>
                <w:szCs w:val="24"/>
                <w:lang w:eastAsia="en-US"/>
              </w:rPr>
              <w:t xml:space="preserve"> Оказывать индивидуальную консультационную помощь родителям в вопросах воспитания их детей. </w:t>
            </w:r>
          </w:p>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sz w:val="24"/>
                <w:szCs w:val="24"/>
                <w:lang w:eastAsia="en-US"/>
              </w:rPr>
            </w:pPr>
            <w:r w:rsidRPr="00EF5E70">
              <w:rPr>
                <w:rFonts w:ascii="Times New Roman" w:eastAsiaTheme="minorHAnsi" w:hAnsi="Times New Roman" w:cs="Times New Roman"/>
                <w:sz w:val="24"/>
                <w:szCs w:val="24"/>
                <w:lang w:eastAsia="en-US"/>
              </w:rPr>
              <w:t xml:space="preserve"> Повысить степень интереса и информированности родителей о деятельности ОУ через сайт школы, «горячие линии», родительские чаты, личные встречи. </w:t>
            </w:r>
          </w:p>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sz w:val="24"/>
                <w:szCs w:val="24"/>
                <w:lang w:eastAsia="en-US"/>
              </w:rPr>
            </w:pPr>
            <w:r w:rsidRPr="00EF5E70">
              <w:rPr>
                <w:rFonts w:ascii="Times New Roman" w:eastAsiaTheme="minorHAnsi" w:hAnsi="Times New Roman" w:cs="Times New Roman"/>
                <w:sz w:val="24"/>
                <w:szCs w:val="24"/>
                <w:lang w:eastAsia="en-US"/>
              </w:rPr>
              <w:t xml:space="preserve"> Привлекать родителей к организации и проведению ключевых общешкольных дел. </w:t>
            </w:r>
          </w:p>
          <w:p w:rsidR="00EF5E70" w:rsidRDefault="00EF5E70" w:rsidP="00EF5E70">
            <w:pPr>
              <w:autoSpaceDE w:val="0"/>
              <w:autoSpaceDN w:val="0"/>
              <w:adjustRightInd w:val="0"/>
              <w:spacing w:after="0" w:line="240" w:lineRule="auto"/>
              <w:rPr>
                <w:rFonts w:ascii="Times New Roman" w:eastAsiaTheme="minorHAnsi" w:hAnsi="Times New Roman" w:cs="Times New Roman"/>
                <w:sz w:val="24"/>
                <w:szCs w:val="24"/>
                <w:lang w:eastAsia="en-US"/>
              </w:rPr>
            </w:pPr>
            <w:r w:rsidRPr="00EF5E70">
              <w:rPr>
                <w:rFonts w:ascii="Times New Roman" w:eastAsiaTheme="minorHAnsi" w:hAnsi="Times New Roman" w:cs="Times New Roman"/>
                <w:sz w:val="24"/>
                <w:szCs w:val="24"/>
                <w:lang w:eastAsia="en-US"/>
              </w:rPr>
              <w:t xml:space="preserve"> Активизировать работу Совета родителей. </w:t>
            </w:r>
          </w:p>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sz w:val="24"/>
                <w:szCs w:val="24"/>
                <w:lang w:eastAsia="en-US"/>
              </w:rPr>
            </w:pPr>
            <w:r w:rsidRPr="00EF5E70">
              <w:rPr>
                <w:rFonts w:ascii="Times New Roman" w:eastAsiaTheme="minorHAnsi" w:hAnsi="Times New Roman" w:cs="Times New Roman"/>
                <w:sz w:val="24"/>
                <w:szCs w:val="24"/>
                <w:lang w:eastAsia="en-US"/>
              </w:rPr>
              <w:t>Отслеживать изменения отношения родителей к образованию детей.</w:t>
            </w:r>
          </w:p>
        </w:tc>
      </w:tr>
      <w:tr w:rsidR="00EF5E70" w:rsidRPr="00EF5E70" w:rsidTr="008F77DE">
        <w:tblPrEx>
          <w:tblCellMar>
            <w:top w:w="0" w:type="dxa"/>
            <w:bottom w:w="0" w:type="dxa"/>
          </w:tblCellMar>
        </w:tblPrEx>
        <w:trPr>
          <w:trHeight w:val="2542"/>
        </w:trPr>
        <w:tc>
          <w:tcPr>
            <w:tcW w:w="2093" w:type="dxa"/>
            <w:tcBorders>
              <w:top w:val="single" w:sz="4" w:space="0" w:color="auto"/>
              <w:left w:val="single" w:sz="4" w:space="0" w:color="auto"/>
              <w:bottom w:val="single" w:sz="4" w:space="0" w:color="auto"/>
            </w:tcBorders>
          </w:tcPr>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EF5E70">
              <w:rPr>
                <w:rFonts w:ascii="Times New Roman" w:eastAsiaTheme="minorHAnsi" w:hAnsi="Times New Roman" w:cs="Times New Roman"/>
                <w:color w:val="000000"/>
                <w:sz w:val="28"/>
                <w:szCs w:val="28"/>
                <w:lang w:eastAsia="en-US"/>
              </w:rPr>
              <w:lastRenderedPageBreak/>
              <w:t xml:space="preserve">Высокий уровень дефицита базовой инфраструктуры </w:t>
            </w:r>
          </w:p>
        </w:tc>
        <w:tc>
          <w:tcPr>
            <w:tcW w:w="950" w:type="dxa"/>
            <w:tcBorders>
              <w:top w:val="single" w:sz="4" w:space="0" w:color="auto"/>
              <w:left w:val="single" w:sz="4" w:space="0" w:color="auto"/>
              <w:bottom w:val="single" w:sz="4" w:space="0" w:color="auto"/>
            </w:tcBorders>
          </w:tcPr>
          <w:p w:rsidR="00EF5E70" w:rsidRDefault="00EF5E70">
            <w:pPr>
              <w:rPr>
                <w:rFonts w:ascii="Times New Roman" w:eastAsiaTheme="minorHAnsi" w:hAnsi="Times New Roman" w:cs="Times New Roman"/>
                <w:color w:val="000000"/>
                <w:sz w:val="28"/>
                <w:szCs w:val="28"/>
                <w:lang w:eastAsia="en-US"/>
              </w:rPr>
            </w:pPr>
          </w:p>
          <w:p w:rsidR="00EF5E70" w:rsidRDefault="00EF5E70">
            <w:pPr>
              <w:rPr>
                <w:rFonts w:ascii="Times New Roman" w:eastAsiaTheme="minorHAnsi" w:hAnsi="Times New Roman" w:cs="Times New Roman"/>
                <w:color w:val="000000"/>
                <w:sz w:val="28"/>
                <w:szCs w:val="28"/>
                <w:lang w:eastAsia="en-US"/>
              </w:rPr>
            </w:pPr>
          </w:p>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3043" w:type="dxa"/>
            <w:gridSpan w:val="2"/>
            <w:tcBorders>
              <w:top w:val="single" w:sz="4" w:space="0" w:color="auto"/>
              <w:bottom w:val="single" w:sz="4" w:space="0" w:color="auto"/>
              <w:right w:val="single" w:sz="4" w:space="0" w:color="auto"/>
            </w:tcBorders>
          </w:tcPr>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EF5E70">
              <w:rPr>
                <w:rFonts w:ascii="Times New Roman" w:eastAsiaTheme="minorHAnsi" w:hAnsi="Times New Roman" w:cs="Times New Roman"/>
                <w:color w:val="000000"/>
                <w:sz w:val="28"/>
                <w:szCs w:val="28"/>
                <w:lang w:eastAsia="en-US"/>
              </w:rPr>
              <w:t xml:space="preserve">Увеличение количества современных компьютеров и ноутбуков, оснащение (переоснащение) современной техникой каждого класса для повышения качества проводимых уроков и внеклассных мероприятий </w:t>
            </w:r>
          </w:p>
        </w:tc>
        <w:tc>
          <w:tcPr>
            <w:tcW w:w="3378" w:type="dxa"/>
            <w:tcBorders>
              <w:top w:val="single" w:sz="4" w:space="0" w:color="auto"/>
              <w:left w:val="single" w:sz="4" w:space="0" w:color="auto"/>
              <w:bottom w:val="single" w:sz="4" w:space="0" w:color="auto"/>
              <w:right w:val="single" w:sz="4" w:space="0" w:color="auto"/>
            </w:tcBorders>
          </w:tcPr>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sz w:val="24"/>
                <w:szCs w:val="24"/>
                <w:lang w:eastAsia="en-US"/>
              </w:rPr>
            </w:pPr>
          </w:p>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EF5E70">
              <w:rPr>
                <w:rFonts w:ascii="Times New Roman" w:eastAsiaTheme="minorHAnsi" w:hAnsi="Times New Roman" w:cs="Times New Roman"/>
                <w:color w:val="000000"/>
                <w:sz w:val="28"/>
                <w:szCs w:val="28"/>
                <w:lang w:eastAsia="en-US"/>
              </w:rPr>
              <w:t xml:space="preserve"> Увеличить скорость сети «Интернет». </w:t>
            </w:r>
          </w:p>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EF5E70">
              <w:rPr>
                <w:rFonts w:ascii="Times New Roman" w:eastAsiaTheme="minorHAnsi" w:hAnsi="Times New Roman" w:cs="Times New Roman"/>
                <w:color w:val="000000"/>
                <w:sz w:val="28"/>
                <w:szCs w:val="28"/>
                <w:lang w:eastAsia="en-US"/>
              </w:rPr>
              <w:t xml:space="preserve"> Обеспечить оборудование предметных кабинетов ОО для организации учебного процесса. </w:t>
            </w:r>
          </w:p>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EF5E70">
              <w:rPr>
                <w:rFonts w:ascii="Times New Roman" w:eastAsiaTheme="minorHAnsi" w:hAnsi="Times New Roman" w:cs="Times New Roman"/>
                <w:color w:val="000000"/>
                <w:sz w:val="28"/>
                <w:szCs w:val="28"/>
                <w:lang w:eastAsia="en-US"/>
              </w:rPr>
              <w:t xml:space="preserve"> Обновить устаревшее оборудование </w:t>
            </w:r>
          </w:p>
          <w:p w:rsidR="00EF5E70" w:rsidRPr="00EF5E70" w:rsidRDefault="00EF5E70" w:rsidP="00EF5E70">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r>
    </w:tbl>
    <w:p w:rsidR="00227F9A" w:rsidRDefault="00227F9A" w:rsidP="00227F9A">
      <w:pPr>
        <w:ind w:right="-284"/>
        <w:rPr>
          <w:rFonts w:ascii="Times New Roman" w:hAnsi="Times New Roman" w:cs="Times New Roman"/>
          <w:b/>
          <w:sz w:val="28"/>
          <w:szCs w:val="28"/>
        </w:rPr>
      </w:pPr>
    </w:p>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F77DE">
        <w:rPr>
          <w:rFonts w:ascii="Times New Roman" w:eastAsiaTheme="minorHAnsi" w:hAnsi="Times New Roman" w:cs="Times New Roman"/>
          <w:b/>
          <w:bCs/>
          <w:color w:val="000000"/>
          <w:sz w:val="28"/>
          <w:szCs w:val="28"/>
          <w:lang w:eastAsia="en-US"/>
        </w:rPr>
        <w:t xml:space="preserve">Ожидаемые результаты реализации Концепции развития </w:t>
      </w:r>
      <w:r w:rsidRPr="008F77DE">
        <w:rPr>
          <w:rFonts w:ascii="Times New Roman" w:eastAsiaTheme="minorHAnsi" w:hAnsi="Times New Roman" w:cs="Times New Roman"/>
          <w:b/>
          <w:bCs/>
          <w:color w:val="000000"/>
          <w:sz w:val="28"/>
          <w:szCs w:val="28"/>
          <w:lang w:eastAsia="en-US"/>
        </w:rPr>
        <w:t>МОУ Котелинская школа</w:t>
      </w:r>
    </w:p>
    <w:p w:rsidR="008F77DE" w:rsidRPr="008F77DE" w:rsidRDefault="008F77DE" w:rsidP="008F77DE">
      <w:pPr>
        <w:autoSpaceDE w:val="0"/>
        <w:autoSpaceDN w:val="0"/>
        <w:adjustRightInd w:val="0"/>
        <w:spacing w:after="40" w:line="240" w:lineRule="auto"/>
        <w:rPr>
          <w:rFonts w:ascii="Times New Roman" w:eastAsiaTheme="minorHAnsi" w:hAnsi="Times New Roman" w:cs="Times New Roman"/>
          <w:color w:val="000000"/>
          <w:sz w:val="28"/>
          <w:szCs w:val="28"/>
          <w:lang w:eastAsia="en-US"/>
        </w:rPr>
      </w:pPr>
      <w:r w:rsidRPr="008F77DE">
        <w:rPr>
          <w:rFonts w:ascii="Wingdings" w:eastAsiaTheme="minorHAnsi" w:hAnsi="Wingdings" w:cs="Wingdings"/>
          <w:color w:val="000000"/>
          <w:sz w:val="28"/>
          <w:szCs w:val="28"/>
          <w:lang w:eastAsia="en-US"/>
        </w:rPr>
        <w:t></w:t>
      </w:r>
      <w:r w:rsidRPr="008F77DE">
        <w:rPr>
          <w:rFonts w:ascii="Wingdings" w:eastAsiaTheme="minorHAnsi" w:hAnsi="Wingdings" w:cs="Wingdings"/>
          <w:color w:val="000000"/>
          <w:sz w:val="28"/>
          <w:szCs w:val="28"/>
          <w:lang w:eastAsia="en-US"/>
        </w:rPr>
        <w:t></w:t>
      </w:r>
      <w:r w:rsidRPr="008F77DE">
        <w:rPr>
          <w:rFonts w:ascii="Times New Roman" w:eastAsiaTheme="minorHAnsi" w:hAnsi="Times New Roman" w:cs="Times New Roman"/>
          <w:color w:val="000000"/>
          <w:sz w:val="28"/>
          <w:szCs w:val="28"/>
          <w:lang w:eastAsia="en-US"/>
        </w:rPr>
        <w:t xml:space="preserve">В школе создана благоприятная образовательная среда, способствующая осуществлению психолого-педагогической реабилитации и социальной адаптации учащихся, нуждающихся в дополнительном образовательном ресурсе, обеспечивающая возможность их самоопределения и самореализации в условиях сельской школы </w:t>
      </w:r>
    </w:p>
    <w:p w:rsidR="008F77DE" w:rsidRPr="008F77DE" w:rsidRDefault="008F77DE" w:rsidP="008F77DE">
      <w:pPr>
        <w:autoSpaceDE w:val="0"/>
        <w:autoSpaceDN w:val="0"/>
        <w:adjustRightInd w:val="0"/>
        <w:spacing w:after="40" w:line="240" w:lineRule="auto"/>
        <w:rPr>
          <w:rFonts w:ascii="Times New Roman" w:eastAsiaTheme="minorHAnsi" w:hAnsi="Times New Roman" w:cs="Times New Roman"/>
          <w:color w:val="000000"/>
          <w:sz w:val="28"/>
          <w:szCs w:val="28"/>
          <w:lang w:eastAsia="en-US"/>
        </w:rPr>
      </w:pPr>
      <w:r w:rsidRPr="008F77DE">
        <w:rPr>
          <w:rFonts w:ascii="Wingdings" w:eastAsiaTheme="minorHAnsi" w:hAnsi="Wingdings" w:cs="Wingdings"/>
          <w:color w:val="000000"/>
          <w:sz w:val="28"/>
          <w:szCs w:val="28"/>
          <w:lang w:eastAsia="en-US"/>
        </w:rPr>
        <w:t></w:t>
      </w:r>
      <w:r w:rsidRPr="008F77DE">
        <w:rPr>
          <w:rFonts w:ascii="Wingdings" w:eastAsiaTheme="minorHAnsi" w:hAnsi="Wingdings" w:cs="Wingdings"/>
          <w:color w:val="000000"/>
          <w:sz w:val="28"/>
          <w:szCs w:val="28"/>
          <w:lang w:eastAsia="en-US"/>
        </w:rPr>
        <w:t></w:t>
      </w:r>
      <w:r w:rsidRPr="008F77DE">
        <w:rPr>
          <w:rFonts w:ascii="Times New Roman" w:eastAsiaTheme="minorHAnsi" w:hAnsi="Times New Roman" w:cs="Times New Roman"/>
          <w:color w:val="000000"/>
          <w:sz w:val="28"/>
          <w:szCs w:val="28"/>
          <w:lang w:eastAsia="en-US"/>
        </w:rPr>
        <w:t xml:space="preserve">Обеспечение школы специалистами – предметниками и специалистами педагогической службы выполнено на 100% </w:t>
      </w:r>
    </w:p>
    <w:p w:rsidR="008F77DE" w:rsidRPr="008F77DE" w:rsidRDefault="008F77DE" w:rsidP="008F77DE">
      <w:pPr>
        <w:autoSpaceDE w:val="0"/>
        <w:autoSpaceDN w:val="0"/>
        <w:adjustRightInd w:val="0"/>
        <w:spacing w:after="40" w:line="240" w:lineRule="auto"/>
        <w:rPr>
          <w:rFonts w:ascii="Times New Roman" w:eastAsiaTheme="minorHAnsi" w:hAnsi="Times New Roman" w:cs="Times New Roman"/>
          <w:color w:val="000000"/>
          <w:sz w:val="28"/>
          <w:szCs w:val="28"/>
          <w:lang w:eastAsia="en-US"/>
        </w:rPr>
      </w:pPr>
      <w:r w:rsidRPr="008F77DE">
        <w:rPr>
          <w:rFonts w:ascii="Wingdings" w:eastAsiaTheme="minorHAnsi" w:hAnsi="Wingdings" w:cs="Wingdings"/>
          <w:color w:val="000000"/>
          <w:sz w:val="28"/>
          <w:szCs w:val="28"/>
          <w:lang w:eastAsia="en-US"/>
        </w:rPr>
        <w:t></w:t>
      </w:r>
      <w:r w:rsidRPr="008F77DE">
        <w:rPr>
          <w:rFonts w:ascii="Wingdings" w:eastAsiaTheme="minorHAnsi" w:hAnsi="Wingdings" w:cs="Wingdings"/>
          <w:color w:val="000000"/>
          <w:sz w:val="28"/>
          <w:szCs w:val="28"/>
          <w:lang w:eastAsia="en-US"/>
        </w:rPr>
        <w:t></w:t>
      </w:r>
      <w:r w:rsidRPr="008F77DE">
        <w:rPr>
          <w:rFonts w:ascii="Times New Roman" w:eastAsiaTheme="minorHAnsi" w:hAnsi="Times New Roman" w:cs="Times New Roman"/>
          <w:color w:val="000000"/>
          <w:sz w:val="28"/>
          <w:szCs w:val="28"/>
          <w:lang w:eastAsia="en-US"/>
        </w:rPr>
        <w:t xml:space="preserve">70 % родителей (законных представителей) учащихся вовлечены в учебно-воспитательный процесс, активно участвуют в жизни школы и классов. </w:t>
      </w:r>
    </w:p>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8F77DE">
        <w:rPr>
          <w:rFonts w:ascii="Wingdings" w:eastAsiaTheme="minorHAnsi" w:hAnsi="Wingdings" w:cs="Wingdings"/>
          <w:color w:val="000000"/>
          <w:sz w:val="28"/>
          <w:szCs w:val="28"/>
          <w:lang w:eastAsia="en-US"/>
        </w:rPr>
        <w:t></w:t>
      </w:r>
      <w:r w:rsidRPr="008F77DE">
        <w:rPr>
          <w:rFonts w:ascii="Wingdings" w:eastAsiaTheme="minorHAnsi" w:hAnsi="Wingdings" w:cs="Wingdings"/>
          <w:color w:val="000000"/>
          <w:sz w:val="28"/>
          <w:szCs w:val="28"/>
          <w:lang w:eastAsia="en-US"/>
        </w:rPr>
        <w:t></w:t>
      </w:r>
      <w:r w:rsidRPr="008F77DE">
        <w:rPr>
          <w:rFonts w:ascii="Times New Roman" w:eastAsiaTheme="minorHAnsi" w:hAnsi="Times New Roman" w:cs="Times New Roman"/>
          <w:color w:val="000000"/>
          <w:sz w:val="28"/>
          <w:szCs w:val="28"/>
          <w:lang w:eastAsia="en-US"/>
        </w:rPr>
        <w:t xml:space="preserve">АРМ учителей оснащены на 100% современной техникой. В школе создана и функционирует ЛВС с доступом к высокоскоростному интернету </w:t>
      </w:r>
    </w:p>
    <w:p w:rsidR="008F77DE" w:rsidRDefault="008F77DE" w:rsidP="008F7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F77DE" w:rsidRDefault="008F77DE" w:rsidP="008F7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F77DE" w:rsidRDefault="008F77DE" w:rsidP="008F7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F77DE" w:rsidRDefault="008F77DE" w:rsidP="008F7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F77DE" w:rsidRDefault="008F77DE" w:rsidP="008F7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F77DE" w:rsidRDefault="008F77DE" w:rsidP="008F7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F77DE" w:rsidRDefault="008F77DE" w:rsidP="008F7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F77DE" w:rsidRDefault="008F77DE" w:rsidP="008F7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F77DE" w:rsidRDefault="008F77DE" w:rsidP="008F7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F77DE" w:rsidRDefault="008F77DE" w:rsidP="008F7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F77DE" w:rsidRDefault="008F77DE" w:rsidP="008F7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F77DE" w:rsidRDefault="008F77DE" w:rsidP="008F7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F77DE" w:rsidRDefault="008F77DE" w:rsidP="008F7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F77DE" w:rsidRDefault="008F77DE" w:rsidP="008F7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color w:val="000000"/>
          <w:sz w:val="32"/>
          <w:szCs w:val="32"/>
          <w:lang w:eastAsia="en-US"/>
        </w:rPr>
      </w:pPr>
      <w:r w:rsidRPr="008F77DE">
        <w:rPr>
          <w:rFonts w:ascii="Times New Roman" w:eastAsiaTheme="minorHAnsi" w:hAnsi="Times New Roman" w:cs="Times New Roman"/>
          <w:b/>
          <w:bCs/>
          <w:color w:val="000000"/>
          <w:sz w:val="32"/>
          <w:szCs w:val="32"/>
          <w:lang w:eastAsia="en-US"/>
        </w:rPr>
        <w:t xml:space="preserve">4. Меры и мероприятия по достижению цели развития </w:t>
      </w:r>
    </w:p>
    <w:tbl>
      <w:tblPr>
        <w:tblW w:w="9716" w:type="dxa"/>
        <w:tblBorders>
          <w:top w:val="nil"/>
          <w:left w:val="nil"/>
          <w:bottom w:val="nil"/>
          <w:right w:val="nil"/>
        </w:tblBorders>
        <w:tblLayout w:type="fixed"/>
        <w:tblLook w:val="0000" w:firstRow="0" w:lastRow="0" w:firstColumn="0" w:lastColumn="0" w:noHBand="0" w:noVBand="0"/>
      </w:tblPr>
      <w:tblGrid>
        <w:gridCol w:w="2093"/>
        <w:gridCol w:w="2410"/>
        <w:gridCol w:w="2268"/>
        <w:gridCol w:w="2945"/>
      </w:tblGrid>
      <w:tr w:rsidR="008F77DE" w:rsidRPr="008F77DE" w:rsidTr="001B019F">
        <w:tblPrEx>
          <w:tblCellMar>
            <w:top w:w="0" w:type="dxa"/>
            <w:bottom w:w="0" w:type="dxa"/>
          </w:tblCellMar>
        </w:tblPrEx>
        <w:trPr>
          <w:trHeight w:val="1549"/>
        </w:trPr>
        <w:tc>
          <w:tcPr>
            <w:tcW w:w="2093" w:type="dxa"/>
            <w:tcBorders>
              <w:top w:val="single" w:sz="4" w:space="0" w:color="auto"/>
              <w:left w:val="single" w:sz="4" w:space="0" w:color="auto"/>
              <w:bottom w:val="single" w:sz="4" w:space="0" w:color="auto"/>
              <w:right w:val="single" w:sz="4" w:space="0" w:color="auto"/>
            </w:tcBorders>
          </w:tcPr>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color w:val="000000"/>
                <w:lang w:eastAsia="en-US"/>
              </w:rPr>
            </w:pPr>
            <w:r w:rsidRPr="008F77DE">
              <w:rPr>
                <w:rFonts w:ascii="Times New Roman" w:eastAsiaTheme="minorHAnsi" w:hAnsi="Times New Roman" w:cs="Times New Roman"/>
                <w:i/>
                <w:iCs/>
                <w:color w:val="000000"/>
                <w:lang w:eastAsia="en-US"/>
              </w:rPr>
              <w:lastRenderedPageBreak/>
              <w:t xml:space="preserve">Риск </w:t>
            </w:r>
          </w:p>
        </w:tc>
        <w:tc>
          <w:tcPr>
            <w:tcW w:w="2410" w:type="dxa"/>
            <w:tcBorders>
              <w:top w:val="single" w:sz="4" w:space="0" w:color="auto"/>
              <w:left w:val="single" w:sz="4" w:space="0" w:color="auto"/>
              <w:bottom w:val="single" w:sz="4" w:space="0" w:color="auto"/>
              <w:right w:val="single" w:sz="4" w:space="0" w:color="auto"/>
            </w:tcBorders>
          </w:tcPr>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color w:val="000000"/>
                <w:lang w:eastAsia="en-US"/>
              </w:rPr>
            </w:pPr>
            <w:r w:rsidRPr="008F77DE">
              <w:rPr>
                <w:rFonts w:ascii="Times New Roman" w:eastAsiaTheme="minorHAnsi" w:hAnsi="Times New Roman" w:cs="Times New Roman"/>
                <w:i/>
                <w:iCs/>
                <w:color w:val="000000"/>
                <w:lang w:eastAsia="en-US"/>
              </w:rPr>
              <w:t xml:space="preserve">Цель </w:t>
            </w:r>
          </w:p>
        </w:tc>
        <w:tc>
          <w:tcPr>
            <w:tcW w:w="2268" w:type="dxa"/>
            <w:tcBorders>
              <w:top w:val="single" w:sz="4" w:space="0" w:color="auto"/>
              <w:left w:val="single" w:sz="4" w:space="0" w:color="auto"/>
              <w:bottom w:val="single" w:sz="4" w:space="0" w:color="auto"/>
              <w:right w:val="single" w:sz="4" w:space="0" w:color="auto"/>
            </w:tcBorders>
          </w:tcPr>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color w:val="000000"/>
                <w:lang w:eastAsia="en-US"/>
              </w:rPr>
            </w:pPr>
            <w:r w:rsidRPr="008F77DE">
              <w:rPr>
                <w:rFonts w:ascii="Times New Roman" w:eastAsiaTheme="minorHAnsi" w:hAnsi="Times New Roman" w:cs="Times New Roman"/>
                <w:i/>
                <w:iCs/>
                <w:color w:val="000000"/>
                <w:lang w:eastAsia="en-US"/>
              </w:rPr>
              <w:t xml:space="preserve">Задачи </w:t>
            </w:r>
          </w:p>
        </w:tc>
        <w:tc>
          <w:tcPr>
            <w:tcW w:w="2945" w:type="dxa"/>
            <w:tcBorders>
              <w:top w:val="single" w:sz="4" w:space="0" w:color="auto"/>
              <w:left w:val="single" w:sz="4" w:space="0" w:color="auto"/>
              <w:bottom w:val="single" w:sz="4" w:space="0" w:color="auto"/>
              <w:right w:val="single" w:sz="4" w:space="0" w:color="auto"/>
            </w:tcBorders>
          </w:tcPr>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color w:val="000000"/>
                <w:lang w:eastAsia="en-US"/>
              </w:rPr>
            </w:pPr>
            <w:proofErr w:type="gramStart"/>
            <w:r w:rsidRPr="008F77DE">
              <w:rPr>
                <w:rFonts w:ascii="Times New Roman" w:eastAsiaTheme="minorHAnsi" w:hAnsi="Times New Roman" w:cs="Times New Roman"/>
                <w:i/>
                <w:iCs/>
                <w:color w:val="000000"/>
                <w:lang w:eastAsia="en-US"/>
              </w:rPr>
              <w:t xml:space="preserve">Меры и мероприятия («Каким образом (благодаря чему/за счет каких действий) произойдут планируемые изменения или действия?» </w:t>
            </w:r>
            <w:proofErr w:type="gramEnd"/>
          </w:p>
        </w:tc>
      </w:tr>
      <w:tr w:rsidR="008F77DE" w:rsidRPr="008F77DE" w:rsidTr="001B019F">
        <w:tblPrEx>
          <w:tblCellMar>
            <w:top w:w="0" w:type="dxa"/>
            <w:bottom w:w="0" w:type="dxa"/>
          </w:tblCellMar>
        </w:tblPrEx>
        <w:trPr>
          <w:trHeight w:val="9300"/>
        </w:trPr>
        <w:tc>
          <w:tcPr>
            <w:tcW w:w="2093" w:type="dxa"/>
            <w:tcBorders>
              <w:left w:val="single" w:sz="4" w:space="0" w:color="auto"/>
              <w:bottom w:val="single" w:sz="4" w:space="0" w:color="auto"/>
              <w:right w:val="single" w:sz="4" w:space="0" w:color="auto"/>
            </w:tcBorders>
          </w:tcPr>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color w:val="000000"/>
                <w:lang w:eastAsia="en-US"/>
              </w:rPr>
            </w:pPr>
            <w:r w:rsidRPr="008F77DE">
              <w:rPr>
                <w:rFonts w:ascii="Times New Roman" w:eastAsiaTheme="minorHAnsi" w:hAnsi="Times New Roman" w:cs="Times New Roman"/>
                <w:color w:val="000000"/>
                <w:lang w:eastAsia="en-US"/>
              </w:rPr>
              <w:t xml:space="preserve">Низкий уровень социального благополучия </w:t>
            </w:r>
            <w:proofErr w:type="gramStart"/>
            <w:r w:rsidRPr="008F77DE">
              <w:rPr>
                <w:rFonts w:ascii="Times New Roman" w:eastAsiaTheme="minorHAnsi" w:hAnsi="Times New Roman" w:cs="Times New Roman"/>
                <w:color w:val="000000"/>
                <w:lang w:eastAsia="en-US"/>
              </w:rPr>
              <w:t>обучающихся</w:t>
            </w:r>
            <w:proofErr w:type="gramEnd"/>
            <w:r w:rsidRPr="008F77DE">
              <w:rPr>
                <w:rFonts w:ascii="Times New Roman" w:eastAsiaTheme="minorHAnsi" w:hAnsi="Times New Roman" w:cs="Times New Roman"/>
                <w:color w:val="000000"/>
                <w:lang w:eastAsia="en-US"/>
              </w:rPr>
              <w:t xml:space="preserve"> </w:t>
            </w:r>
          </w:p>
        </w:tc>
        <w:tc>
          <w:tcPr>
            <w:tcW w:w="2410" w:type="dxa"/>
            <w:tcBorders>
              <w:left w:val="single" w:sz="4" w:space="0" w:color="auto"/>
              <w:bottom w:val="single" w:sz="4" w:space="0" w:color="auto"/>
              <w:right w:val="single" w:sz="4" w:space="0" w:color="auto"/>
            </w:tcBorders>
          </w:tcPr>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color w:val="000000"/>
                <w:lang w:eastAsia="en-US"/>
              </w:rPr>
            </w:pPr>
            <w:r w:rsidRPr="008F77DE">
              <w:rPr>
                <w:rFonts w:ascii="Times New Roman" w:eastAsiaTheme="minorHAnsi" w:hAnsi="Times New Roman" w:cs="Times New Roman"/>
                <w:color w:val="000000"/>
                <w:lang w:eastAsia="en-US"/>
              </w:rPr>
              <w:t xml:space="preserve">Создание благоприятной образовательной среды, способствующей осуществлению психолого-педагогической реабилитации и социальной адаптации подростка, нуждающегося в дополнительном образовательном ресурсе, раскрытию индивидуальных особенностей обучающихся, обеспечивающих возможность их самоопределения и самореализации в условиях сельской школы </w:t>
            </w:r>
          </w:p>
        </w:tc>
        <w:tc>
          <w:tcPr>
            <w:tcW w:w="2268" w:type="dxa"/>
            <w:tcBorders>
              <w:left w:val="single" w:sz="4" w:space="0" w:color="auto"/>
              <w:bottom w:val="single" w:sz="4" w:space="0" w:color="auto"/>
              <w:right w:val="single" w:sz="4" w:space="0" w:color="auto"/>
            </w:tcBorders>
          </w:tcPr>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sz w:val="24"/>
                <w:szCs w:val="24"/>
                <w:lang w:eastAsia="en-US"/>
              </w:rPr>
            </w:pPr>
          </w:p>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color w:val="000000"/>
                <w:lang w:eastAsia="en-US"/>
              </w:rPr>
            </w:pPr>
            <w:r w:rsidRPr="008F77DE">
              <w:rPr>
                <w:rFonts w:ascii="Times New Roman" w:eastAsiaTheme="minorHAnsi" w:hAnsi="Times New Roman" w:cs="Times New Roman"/>
                <w:color w:val="000000"/>
                <w:lang w:eastAsia="en-US"/>
              </w:rPr>
              <w:t xml:space="preserve"> Осуществление индивидуальной психолого-педагогической помощи </w:t>
            </w:r>
            <w:proofErr w:type="gramStart"/>
            <w:r w:rsidRPr="008F77DE">
              <w:rPr>
                <w:rFonts w:ascii="Times New Roman" w:eastAsiaTheme="minorHAnsi" w:hAnsi="Times New Roman" w:cs="Times New Roman"/>
                <w:color w:val="000000"/>
                <w:lang w:eastAsia="en-US"/>
              </w:rPr>
              <w:t>обучающимся</w:t>
            </w:r>
            <w:proofErr w:type="gramEnd"/>
            <w:r w:rsidRPr="008F77DE">
              <w:rPr>
                <w:rFonts w:ascii="Times New Roman" w:eastAsiaTheme="minorHAnsi" w:hAnsi="Times New Roman" w:cs="Times New Roman"/>
                <w:color w:val="000000"/>
                <w:lang w:eastAsia="en-US"/>
              </w:rPr>
              <w:t xml:space="preserve"> в освоении программ; </w:t>
            </w:r>
          </w:p>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color w:val="000000"/>
                <w:lang w:eastAsia="en-US"/>
              </w:rPr>
            </w:pPr>
            <w:r w:rsidRPr="008F77DE">
              <w:rPr>
                <w:rFonts w:ascii="Times New Roman" w:eastAsiaTheme="minorHAnsi" w:hAnsi="Times New Roman" w:cs="Times New Roman"/>
                <w:color w:val="000000"/>
                <w:lang w:eastAsia="en-US"/>
              </w:rPr>
              <w:t xml:space="preserve"> Мониторинг динамики развития подростков; </w:t>
            </w:r>
          </w:p>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color w:val="000000"/>
                <w:lang w:eastAsia="en-US"/>
              </w:rPr>
            </w:pPr>
            <w:r w:rsidRPr="008F77DE">
              <w:rPr>
                <w:rFonts w:ascii="Times New Roman" w:eastAsiaTheme="minorHAnsi" w:hAnsi="Times New Roman" w:cs="Times New Roman"/>
                <w:color w:val="000000"/>
                <w:lang w:eastAsia="en-US"/>
              </w:rPr>
              <w:t xml:space="preserve"> Формирование позитивной мотивации обучения </w:t>
            </w:r>
            <w:proofErr w:type="gramStart"/>
            <w:r w:rsidRPr="008F77DE">
              <w:rPr>
                <w:rFonts w:ascii="Times New Roman" w:eastAsiaTheme="minorHAnsi" w:hAnsi="Times New Roman" w:cs="Times New Roman"/>
                <w:color w:val="000000"/>
                <w:lang w:eastAsia="en-US"/>
              </w:rPr>
              <w:t>обучающихся</w:t>
            </w:r>
            <w:proofErr w:type="gramEnd"/>
            <w:r w:rsidRPr="008F77DE">
              <w:rPr>
                <w:rFonts w:ascii="Times New Roman" w:eastAsiaTheme="minorHAnsi" w:hAnsi="Times New Roman" w:cs="Times New Roman"/>
                <w:color w:val="000000"/>
                <w:lang w:eastAsia="en-US"/>
              </w:rPr>
              <w:t xml:space="preserve">; </w:t>
            </w:r>
          </w:p>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color w:val="000000"/>
                <w:lang w:eastAsia="en-US"/>
              </w:rPr>
            </w:pPr>
            <w:r w:rsidRPr="008F77DE">
              <w:rPr>
                <w:rFonts w:ascii="Times New Roman" w:eastAsiaTheme="minorHAnsi" w:hAnsi="Times New Roman" w:cs="Times New Roman"/>
                <w:color w:val="000000"/>
                <w:lang w:eastAsia="en-US"/>
              </w:rPr>
              <w:t xml:space="preserve"> Создание условий для поддержания ситуации успеха в обучении; </w:t>
            </w:r>
          </w:p>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color w:val="000000"/>
                <w:lang w:eastAsia="en-US"/>
              </w:rPr>
            </w:pPr>
            <w:r w:rsidRPr="008F77DE">
              <w:rPr>
                <w:rFonts w:ascii="Times New Roman" w:eastAsiaTheme="minorHAnsi" w:hAnsi="Times New Roman" w:cs="Times New Roman"/>
                <w:color w:val="000000"/>
                <w:lang w:eastAsia="en-US"/>
              </w:rPr>
              <w:t xml:space="preserve"> Осуществление дифференцированного подхода в педагогическом общении и деятельности на уроках и во внеклассной работе; </w:t>
            </w:r>
          </w:p>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color w:val="000000"/>
                <w:lang w:eastAsia="en-US"/>
              </w:rPr>
            </w:pPr>
            <w:r w:rsidRPr="008F77DE">
              <w:rPr>
                <w:rFonts w:ascii="Times New Roman" w:eastAsiaTheme="minorHAnsi" w:hAnsi="Times New Roman" w:cs="Times New Roman"/>
                <w:color w:val="000000"/>
                <w:lang w:eastAsia="en-US"/>
              </w:rPr>
              <w:t xml:space="preserve"> Формирование навыков самообучения, самовоспитания, самосовершенствования. </w:t>
            </w:r>
          </w:p>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color w:val="000000"/>
                <w:lang w:eastAsia="en-US"/>
              </w:rPr>
            </w:pPr>
          </w:p>
        </w:tc>
        <w:tc>
          <w:tcPr>
            <w:tcW w:w="2945" w:type="dxa"/>
            <w:tcBorders>
              <w:left w:val="single" w:sz="4" w:space="0" w:color="auto"/>
              <w:bottom w:val="single" w:sz="4" w:space="0" w:color="auto"/>
              <w:right w:val="single" w:sz="4" w:space="0" w:color="auto"/>
            </w:tcBorders>
          </w:tcPr>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F77DE">
              <w:rPr>
                <w:rFonts w:ascii="Times New Roman" w:eastAsiaTheme="minorHAnsi" w:hAnsi="Times New Roman" w:cs="Times New Roman"/>
                <w:color w:val="000000"/>
                <w:sz w:val="23"/>
                <w:szCs w:val="23"/>
                <w:lang w:eastAsia="en-US"/>
              </w:rPr>
              <w:t>Активизация деятельности школьной психолого-педагогической службы. Подготовка и проведение тематических педсоветов, участие в онлай</w:t>
            </w:r>
            <w:proofErr w:type="gramStart"/>
            <w:r w:rsidRPr="008F77DE">
              <w:rPr>
                <w:rFonts w:ascii="Times New Roman" w:eastAsiaTheme="minorHAnsi" w:hAnsi="Times New Roman" w:cs="Times New Roman"/>
                <w:color w:val="000000"/>
                <w:sz w:val="23"/>
                <w:szCs w:val="23"/>
                <w:lang w:eastAsia="en-US"/>
              </w:rPr>
              <w:t>н-</w:t>
            </w:r>
            <w:proofErr w:type="gramEnd"/>
            <w:r w:rsidRPr="008F77DE">
              <w:rPr>
                <w:rFonts w:ascii="Times New Roman" w:eastAsiaTheme="minorHAnsi" w:hAnsi="Times New Roman" w:cs="Times New Roman"/>
                <w:color w:val="000000"/>
                <w:sz w:val="23"/>
                <w:szCs w:val="23"/>
                <w:lang w:eastAsia="en-US"/>
              </w:rPr>
              <w:t xml:space="preserve"> </w:t>
            </w:r>
            <w:proofErr w:type="spellStart"/>
            <w:r w:rsidRPr="008F77DE">
              <w:rPr>
                <w:rFonts w:ascii="Times New Roman" w:eastAsiaTheme="minorHAnsi" w:hAnsi="Times New Roman" w:cs="Times New Roman"/>
                <w:color w:val="000000"/>
                <w:sz w:val="23"/>
                <w:szCs w:val="23"/>
                <w:lang w:eastAsia="en-US"/>
              </w:rPr>
              <w:t>вебинарах</w:t>
            </w:r>
            <w:proofErr w:type="spellEnd"/>
            <w:r w:rsidRPr="008F77DE">
              <w:rPr>
                <w:rFonts w:ascii="Times New Roman" w:eastAsiaTheme="minorHAnsi" w:hAnsi="Times New Roman" w:cs="Times New Roman"/>
                <w:color w:val="000000"/>
                <w:sz w:val="23"/>
                <w:szCs w:val="23"/>
                <w:lang w:eastAsia="en-US"/>
              </w:rPr>
              <w:t xml:space="preserve">, регулярное прохождение курсов ПК, организация всеобуча для родителей </w:t>
            </w:r>
          </w:p>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F77DE">
              <w:rPr>
                <w:rFonts w:ascii="Times New Roman" w:eastAsiaTheme="minorHAnsi" w:hAnsi="Times New Roman" w:cs="Times New Roman"/>
                <w:color w:val="000000"/>
                <w:sz w:val="23"/>
                <w:szCs w:val="23"/>
                <w:lang w:eastAsia="en-US"/>
              </w:rPr>
              <w:t xml:space="preserve">Индивидуальное психолого-педагогическое консультирование обучающихся и их родителей с привлечением специалистов. </w:t>
            </w:r>
          </w:p>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F77DE">
              <w:rPr>
                <w:rFonts w:ascii="Times New Roman" w:eastAsiaTheme="minorHAnsi" w:hAnsi="Times New Roman" w:cs="Times New Roman"/>
                <w:color w:val="000000"/>
                <w:sz w:val="23"/>
                <w:szCs w:val="23"/>
                <w:lang w:eastAsia="en-US"/>
              </w:rPr>
              <w:t xml:space="preserve">Организация индивидуального сопровождения </w:t>
            </w:r>
            <w:proofErr w:type="gramStart"/>
            <w:r w:rsidRPr="008F77DE">
              <w:rPr>
                <w:rFonts w:ascii="Times New Roman" w:eastAsiaTheme="minorHAnsi" w:hAnsi="Times New Roman" w:cs="Times New Roman"/>
                <w:color w:val="000000"/>
                <w:sz w:val="23"/>
                <w:szCs w:val="23"/>
                <w:lang w:eastAsia="en-US"/>
              </w:rPr>
              <w:t>обучающихся</w:t>
            </w:r>
            <w:proofErr w:type="gramEnd"/>
            <w:r w:rsidRPr="008F77DE">
              <w:rPr>
                <w:rFonts w:ascii="Times New Roman" w:eastAsiaTheme="minorHAnsi" w:hAnsi="Times New Roman" w:cs="Times New Roman"/>
                <w:color w:val="000000"/>
                <w:sz w:val="23"/>
                <w:szCs w:val="23"/>
                <w:lang w:eastAsia="en-US"/>
              </w:rPr>
              <w:t xml:space="preserve"> </w:t>
            </w:r>
          </w:p>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F77DE">
              <w:rPr>
                <w:rFonts w:ascii="Times New Roman" w:eastAsiaTheme="minorHAnsi" w:hAnsi="Times New Roman" w:cs="Times New Roman"/>
                <w:color w:val="000000"/>
                <w:sz w:val="23"/>
                <w:szCs w:val="23"/>
                <w:lang w:eastAsia="en-US"/>
              </w:rPr>
              <w:t xml:space="preserve">Индивидуализация образовательного процесса через реализацию ИОМ и </w:t>
            </w:r>
          </w:p>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F77DE">
              <w:rPr>
                <w:rFonts w:ascii="Times New Roman" w:eastAsiaTheme="minorHAnsi" w:hAnsi="Times New Roman" w:cs="Times New Roman"/>
                <w:color w:val="000000"/>
                <w:sz w:val="23"/>
                <w:szCs w:val="23"/>
                <w:lang w:eastAsia="en-US"/>
              </w:rPr>
              <w:t xml:space="preserve">занятия с </w:t>
            </w:r>
            <w:proofErr w:type="gramStart"/>
            <w:r w:rsidRPr="008F77DE">
              <w:rPr>
                <w:rFonts w:ascii="Times New Roman" w:eastAsiaTheme="minorHAnsi" w:hAnsi="Times New Roman" w:cs="Times New Roman"/>
                <w:color w:val="000000"/>
                <w:sz w:val="23"/>
                <w:szCs w:val="23"/>
                <w:lang w:eastAsia="en-US"/>
              </w:rPr>
              <w:t>обучающимися</w:t>
            </w:r>
            <w:proofErr w:type="gramEnd"/>
            <w:r w:rsidRPr="008F77DE">
              <w:rPr>
                <w:rFonts w:ascii="Times New Roman" w:eastAsiaTheme="minorHAnsi" w:hAnsi="Times New Roman" w:cs="Times New Roman"/>
                <w:color w:val="000000"/>
                <w:sz w:val="23"/>
                <w:szCs w:val="23"/>
                <w:lang w:eastAsia="en-US"/>
              </w:rPr>
              <w:t xml:space="preserve"> с риском школьной </w:t>
            </w:r>
            <w:proofErr w:type="spellStart"/>
            <w:r w:rsidRPr="008F77DE">
              <w:rPr>
                <w:rFonts w:ascii="Times New Roman" w:eastAsiaTheme="minorHAnsi" w:hAnsi="Times New Roman" w:cs="Times New Roman"/>
                <w:color w:val="000000"/>
                <w:sz w:val="23"/>
                <w:szCs w:val="23"/>
                <w:lang w:eastAsia="en-US"/>
              </w:rPr>
              <w:t>неуспешности</w:t>
            </w:r>
            <w:proofErr w:type="spellEnd"/>
            <w:r w:rsidRPr="008F77DE">
              <w:rPr>
                <w:rFonts w:ascii="Times New Roman" w:eastAsiaTheme="minorHAnsi" w:hAnsi="Times New Roman" w:cs="Times New Roman"/>
                <w:color w:val="000000"/>
                <w:sz w:val="23"/>
                <w:szCs w:val="23"/>
                <w:lang w:eastAsia="en-US"/>
              </w:rPr>
              <w:t xml:space="preserve"> </w:t>
            </w:r>
          </w:p>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F77DE">
              <w:rPr>
                <w:rFonts w:ascii="Times New Roman" w:eastAsiaTheme="minorHAnsi" w:hAnsi="Times New Roman" w:cs="Times New Roman"/>
                <w:color w:val="000000"/>
                <w:sz w:val="23"/>
                <w:szCs w:val="23"/>
                <w:lang w:eastAsia="en-US"/>
              </w:rPr>
              <w:t xml:space="preserve">Психолого-педагогическая коррекция работы с </w:t>
            </w:r>
            <w:proofErr w:type="gramStart"/>
            <w:r w:rsidRPr="008F77DE">
              <w:rPr>
                <w:rFonts w:ascii="Times New Roman" w:eastAsiaTheme="minorHAnsi" w:hAnsi="Times New Roman" w:cs="Times New Roman"/>
                <w:color w:val="000000"/>
                <w:sz w:val="23"/>
                <w:szCs w:val="23"/>
                <w:lang w:eastAsia="en-US"/>
              </w:rPr>
              <w:t>обучающимися</w:t>
            </w:r>
            <w:proofErr w:type="gramEnd"/>
            <w:r w:rsidRPr="008F77DE">
              <w:rPr>
                <w:rFonts w:ascii="Times New Roman" w:eastAsiaTheme="minorHAnsi" w:hAnsi="Times New Roman" w:cs="Times New Roman"/>
                <w:color w:val="000000"/>
                <w:sz w:val="23"/>
                <w:szCs w:val="23"/>
                <w:lang w:eastAsia="en-US"/>
              </w:rPr>
              <w:t xml:space="preserve">, имеющими низкие образовательные результаты </w:t>
            </w:r>
          </w:p>
          <w:p w:rsidR="008F77DE" w:rsidRPr="008F77DE" w:rsidRDefault="008F77DE" w:rsidP="008F77DE">
            <w:pPr>
              <w:autoSpaceDE w:val="0"/>
              <w:autoSpaceDN w:val="0"/>
              <w:adjustRightInd w:val="0"/>
              <w:spacing w:after="0" w:line="240" w:lineRule="auto"/>
              <w:rPr>
                <w:rFonts w:ascii="Times New Roman" w:eastAsiaTheme="minorHAnsi" w:hAnsi="Times New Roman" w:cs="Times New Roman"/>
                <w:color w:val="000000"/>
                <w:sz w:val="23"/>
                <w:szCs w:val="23"/>
                <w:lang w:eastAsia="en-US"/>
              </w:rPr>
            </w:pPr>
            <w:r w:rsidRPr="008F77DE">
              <w:rPr>
                <w:rFonts w:ascii="Times New Roman" w:eastAsiaTheme="minorHAnsi" w:hAnsi="Times New Roman" w:cs="Times New Roman"/>
                <w:color w:val="000000"/>
                <w:sz w:val="23"/>
                <w:szCs w:val="23"/>
                <w:lang w:eastAsia="en-US"/>
              </w:rPr>
              <w:t xml:space="preserve">Консультативная помощь учащимся 9 класса по предметам ГИА </w:t>
            </w:r>
          </w:p>
        </w:tc>
      </w:tr>
      <w:tr w:rsidR="001B019F" w:rsidRPr="008F77DE" w:rsidTr="001B019F">
        <w:tblPrEx>
          <w:tblCellMar>
            <w:top w:w="0" w:type="dxa"/>
            <w:bottom w:w="0" w:type="dxa"/>
          </w:tblCellMar>
        </w:tblPrEx>
        <w:trPr>
          <w:trHeight w:val="210"/>
        </w:trPr>
        <w:tc>
          <w:tcPr>
            <w:tcW w:w="2093" w:type="dxa"/>
            <w:tcBorders>
              <w:top w:val="single" w:sz="4" w:space="0" w:color="auto"/>
              <w:left w:val="single" w:sz="4" w:space="0" w:color="auto"/>
              <w:bottom w:val="single" w:sz="4" w:space="0" w:color="auto"/>
              <w:right w:val="single" w:sz="4" w:space="0" w:color="auto"/>
            </w:tcBorders>
          </w:tcPr>
          <w:p w:rsidR="001B019F" w:rsidRPr="008F77DE" w:rsidRDefault="001B019F" w:rsidP="00496A07">
            <w:pPr>
              <w:autoSpaceDE w:val="0"/>
              <w:autoSpaceDN w:val="0"/>
              <w:adjustRightInd w:val="0"/>
              <w:spacing w:after="0" w:line="240" w:lineRule="auto"/>
              <w:rPr>
                <w:rFonts w:ascii="Times New Roman" w:eastAsiaTheme="minorHAnsi" w:hAnsi="Times New Roman" w:cs="Times New Roman"/>
                <w:color w:val="000000"/>
                <w:lang w:eastAsia="en-US"/>
              </w:rPr>
            </w:pPr>
            <w:r w:rsidRPr="008F77DE">
              <w:rPr>
                <w:rFonts w:ascii="Times New Roman" w:eastAsiaTheme="minorHAnsi" w:hAnsi="Times New Roman" w:cs="Times New Roman"/>
                <w:color w:val="000000"/>
                <w:lang w:eastAsia="en-US"/>
              </w:rPr>
              <w:t>Высокий уровень дефицита педагогических кадров</w:t>
            </w:r>
          </w:p>
          <w:p w:rsidR="001B019F" w:rsidRPr="008F77DE" w:rsidRDefault="001B019F" w:rsidP="00496A07">
            <w:pPr>
              <w:autoSpaceDE w:val="0"/>
              <w:autoSpaceDN w:val="0"/>
              <w:adjustRightInd w:val="0"/>
              <w:spacing w:after="0" w:line="240" w:lineRule="auto"/>
              <w:rPr>
                <w:rFonts w:ascii="Times New Roman" w:eastAsiaTheme="minorHAnsi" w:hAnsi="Times New Roman" w:cs="Times New Roman"/>
                <w:color w:val="000000"/>
                <w:lang w:eastAsia="en-US"/>
              </w:rPr>
            </w:pPr>
            <w:r w:rsidRPr="008F77DE">
              <w:rPr>
                <w:rFonts w:ascii="Times New Roman" w:eastAsiaTheme="minorHAnsi" w:hAnsi="Times New Roman" w:cs="Times New Roman"/>
                <w:color w:val="000000"/>
                <w:lang w:eastAsia="en-US"/>
              </w:rPr>
              <w:t xml:space="preserve"> </w:t>
            </w:r>
          </w:p>
        </w:tc>
        <w:tc>
          <w:tcPr>
            <w:tcW w:w="2410" w:type="dxa"/>
            <w:tcBorders>
              <w:top w:val="single" w:sz="4" w:space="0" w:color="auto"/>
              <w:left w:val="single" w:sz="4" w:space="0" w:color="auto"/>
              <w:bottom w:val="single" w:sz="4" w:space="0" w:color="auto"/>
              <w:right w:val="single" w:sz="4" w:space="0" w:color="auto"/>
            </w:tcBorders>
          </w:tcPr>
          <w:p w:rsidR="001B019F" w:rsidRPr="008F77DE" w:rsidRDefault="001B019F" w:rsidP="00496A07">
            <w:pPr>
              <w:autoSpaceDE w:val="0"/>
              <w:autoSpaceDN w:val="0"/>
              <w:adjustRightInd w:val="0"/>
              <w:spacing w:after="0" w:line="240" w:lineRule="auto"/>
              <w:rPr>
                <w:rFonts w:ascii="Times New Roman" w:eastAsiaTheme="minorHAnsi" w:hAnsi="Times New Roman" w:cs="Times New Roman"/>
                <w:color w:val="000000"/>
                <w:lang w:eastAsia="en-US"/>
              </w:rPr>
            </w:pPr>
            <w:r w:rsidRPr="008F77DE">
              <w:rPr>
                <w:rFonts w:ascii="Times New Roman" w:eastAsiaTheme="minorHAnsi" w:hAnsi="Times New Roman" w:cs="Times New Roman"/>
                <w:color w:val="000000"/>
                <w:lang w:eastAsia="en-US"/>
              </w:rPr>
              <w:t>Обеспечение школы специалистами – предметниками, посредством повышения уровня профессионального мастерства педагогов школы и привлечения молодых специалистов</w:t>
            </w:r>
          </w:p>
          <w:p w:rsidR="001B019F" w:rsidRPr="008F77DE" w:rsidRDefault="001B019F" w:rsidP="00496A07">
            <w:pPr>
              <w:autoSpaceDE w:val="0"/>
              <w:autoSpaceDN w:val="0"/>
              <w:adjustRightInd w:val="0"/>
              <w:spacing w:after="0" w:line="240" w:lineRule="auto"/>
              <w:rPr>
                <w:rFonts w:ascii="Times New Roman" w:eastAsiaTheme="minorHAnsi" w:hAnsi="Times New Roman" w:cs="Times New Roman"/>
                <w:color w:val="000000"/>
                <w:lang w:eastAsia="en-US"/>
              </w:rPr>
            </w:pPr>
            <w:r w:rsidRPr="008F77DE">
              <w:rPr>
                <w:rFonts w:ascii="Times New Roman" w:eastAsiaTheme="minorHAnsi" w:hAnsi="Times New Roman" w:cs="Times New Roman"/>
                <w:color w:val="000000"/>
                <w:lang w:eastAsia="en-US"/>
              </w:rPr>
              <w:t xml:space="preserve"> </w:t>
            </w:r>
          </w:p>
        </w:tc>
        <w:tc>
          <w:tcPr>
            <w:tcW w:w="2268" w:type="dxa"/>
            <w:tcBorders>
              <w:top w:val="single" w:sz="4" w:space="0" w:color="auto"/>
              <w:left w:val="single" w:sz="4" w:space="0" w:color="auto"/>
              <w:bottom w:val="single" w:sz="4" w:space="0" w:color="auto"/>
              <w:right w:val="single" w:sz="4" w:space="0" w:color="auto"/>
            </w:tcBorders>
          </w:tcPr>
          <w:p w:rsidR="001B019F" w:rsidRPr="001B019F" w:rsidRDefault="001B019F" w:rsidP="001B019F">
            <w:pPr>
              <w:pStyle w:val="Default"/>
              <w:rPr>
                <w:sz w:val="22"/>
                <w:szCs w:val="22"/>
              </w:rPr>
            </w:pPr>
            <w:r w:rsidRPr="001B019F">
              <w:rPr>
                <w:sz w:val="22"/>
                <w:szCs w:val="22"/>
              </w:rPr>
              <w:t></w:t>
            </w:r>
            <w:r w:rsidRPr="001B019F">
              <w:rPr>
                <w:sz w:val="22"/>
                <w:szCs w:val="22"/>
              </w:rPr>
              <w:t>Анализ педагогического состава школы для выявления кадрового дефицита, спрогнозировать потребность школы в учителях - предметниках, способствовать переподготовке имеющихся кадров.</w:t>
            </w:r>
          </w:p>
          <w:p w:rsidR="001B019F" w:rsidRDefault="001B019F" w:rsidP="001B019F">
            <w:pPr>
              <w:pStyle w:val="Default"/>
              <w:rPr>
                <w:sz w:val="22"/>
                <w:szCs w:val="22"/>
              </w:rPr>
            </w:pPr>
            <w:r w:rsidRPr="001B019F">
              <w:rPr>
                <w:sz w:val="22"/>
                <w:szCs w:val="22"/>
              </w:rPr>
              <w:t xml:space="preserve"> Способствовать профессиональному </w:t>
            </w:r>
            <w:r w:rsidRPr="001B019F">
              <w:rPr>
                <w:sz w:val="22"/>
                <w:szCs w:val="22"/>
              </w:rPr>
              <w:lastRenderedPageBreak/>
              <w:t>росту учителей-предметников с целью прохождения</w:t>
            </w:r>
            <w:r>
              <w:rPr>
                <w:sz w:val="22"/>
                <w:szCs w:val="22"/>
              </w:rPr>
              <w:t xml:space="preserve"> а</w:t>
            </w:r>
            <w:r>
              <w:rPr>
                <w:sz w:val="22"/>
                <w:szCs w:val="22"/>
              </w:rPr>
              <w:t xml:space="preserve">ттестации на 1 и высшую категорию. </w:t>
            </w:r>
          </w:p>
          <w:p w:rsidR="001B019F" w:rsidRDefault="001B019F" w:rsidP="00496A07">
            <w:pPr>
              <w:pStyle w:val="Default"/>
              <w:rPr>
                <w:sz w:val="22"/>
                <w:szCs w:val="22"/>
              </w:rPr>
            </w:pPr>
            <w:r>
              <w:rPr>
                <w:sz w:val="22"/>
                <w:szCs w:val="22"/>
              </w:rPr>
              <w:t xml:space="preserve"> Обеспечить ОО достаточным количеством педагогов-наставников. </w:t>
            </w:r>
          </w:p>
          <w:p w:rsidR="001B019F" w:rsidRDefault="001B019F" w:rsidP="00496A07">
            <w:pPr>
              <w:pStyle w:val="Default"/>
              <w:rPr>
                <w:sz w:val="22"/>
                <w:szCs w:val="22"/>
              </w:rPr>
            </w:pPr>
            <w:r>
              <w:rPr>
                <w:sz w:val="22"/>
                <w:szCs w:val="22"/>
              </w:rPr>
              <w:t xml:space="preserve"> Рассмотреть вопрос организации профессиональной переподготовки учителей с целью устранения дефицита в педагогических кадрах. </w:t>
            </w:r>
          </w:p>
          <w:p w:rsidR="001B019F" w:rsidRDefault="001B019F" w:rsidP="00496A07">
            <w:pPr>
              <w:pStyle w:val="Default"/>
              <w:rPr>
                <w:sz w:val="22"/>
                <w:szCs w:val="22"/>
              </w:rPr>
            </w:pPr>
            <w:r>
              <w:rPr>
                <w:sz w:val="22"/>
                <w:szCs w:val="22"/>
              </w:rPr>
              <w:t xml:space="preserve"> Разработать план </w:t>
            </w:r>
            <w:proofErr w:type="spellStart"/>
            <w:r>
              <w:rPr>
                <w:sz w:val="22"/>
                <w:szCs w:val="22"/>
              </w:rPr>
              <w:t>профориентационных</w:t>
            </w:r>
            <w:proofErr w:type="spellEnd"/>
            <w:r>
              <w:rPr>
                <w:sz w:val="22"/>
                <w:szCs w:val="22"/>
              </w:rPr>
              <w:t xml:space="preserve"> мероприятий, направленных на работу с </w:t>
            </w:r>
            <w:proofErr w:type="gramStart"/>
            <w:r>
              <w:rPr>
                <w:sz w:val="22"/>
                <w:szCs w:val="22"/>
              </w:rPr>
              <w:t>обучающимися</w:t>
            </w:r>
            <w:proofErr w:type="gramEnd"/>
            <w:r>
              <w:rPr>
                <w:sz w:val="22"/>
                <w:szCs w:val="22"/>
              </w:rPr>
              <w:t xml:space="preserve">, ориентированными на получение педагогических профессий. </w:t>
            </w:r>
          </w:p>
          <w:p w:rsidR="001B019F" w:rsidRDefault="001B019F" w:rsidP="00496A07">
            <w:pPr>
              <w:pStyle w:val="Default"/>
              <w:rPr>
                <w:sz w:val="22"/>
                <w:szCs w:val="22"/>
              </w:rPr>
            </w:pPr>
            <w:r>
              <w:rPr>
                <w:sz w:val="22"/>
                <w:szCs w:val="22"/>
              </w:rPr>
              <w:t> Заключение договоров целевого обучения со студентами педагогических ВУЗов</w:t>
            </w:r>
          </w:p>
          <w:p w:rsidR="001B019F" w:rsidRDefault="001B019F" w:rsidP="00496A07">
            <w:pPr>
              <w:pStyle w:val="Default"/>
              <w:rPr>
                <w:sz w:val="22"/>
                <w:szCs w:val="22"/>
              </w:rPr>
            </w:pPr>
            <w:r>
              <w:rPr>
                <w:sz w:val="22"/>
                <w:szCs w:val="22"/>
              </w:rPr>
              <w:t xml:space="preserve"> </w:t>
            </w:r>
          </w:p>
        </w:tc>
        <w:tc>
          <w:tcPr>
            <w:tcW w:w="2945" w:type="dxa"/>
            <w:tcBorders>
              <w:top w:val="single" w:sz="4" w:space="0" w:color="auto"/>
              <w:left w:val="single" w:sz="4" w:space="0" w:color="auto"/>
              <w:bottom w:val="single" w:sz="4" w:space="0" w:color="auto"/>
              <w:right w:val="single" w:sz="4" w:space="0" w:color="auto"/>
            </w:tcBorders>
          </w:tcPr>
          <w:p w:rsidR="001B019F" w:rsidRDefault="001B019F" w:rsidP="00496A07">
            <w:pPr>
              <w:pStyle w:val="Default"/>
              <w:rPr>
                <w:sz w:val="23"/>
                <w:szCs w:val="23"/>
              </w:rPr>
            </w:pPr>
            <w:r>
              <w:rPr>
                <w:sz w:val="23"/>
                <w:szCs w:val="23"/>
              </w:rPr>
              <w:lastRenderedPageBreak/>
              <w:t xml:space="preserve">прогнозируемых </w:t>
            </w:r>
            <w:proofErr w:type="gramStart"/>
            <w:r>
              <w:rPr>
                <w:sz w:val="23"/>
                <w:szCs w:val="23"/>
              </w:rPr>
              <w:t>вакансиях</w:t>
            </w:r>
            <w:proofErr w:type="gramEnd"/>
            <w:r>
              <w:rPr>
                <w:sz w:val="23"/>
                <w:szCs w:val="23"/>
              </w:rPr>
              <w:t xml:space="preserve"> в образовательной организации. </w:t>
            </w:r>
          </w:p>
          <w:p w:rsidR="001B019F" w:rsidRDefault="001B019F" w:rsidP="00496A07">
            <w:pPr>
              <w:pStyle w:val="Default"/>
              <w:rPr>
                <w:sz w:val="23"/>
                <w:szCs w:val="23"/>
              </w:rPr>
            </w:pPr>
            <w:r>
              <w:rPr>
                <w:sz w:val="23"/>
                <w:szCs w:val="23"/>
              </w:rPr>
              <w:t xml:space="preserve">Организация наставничества </w:t>
            </w:r>
          </w:p>
          <w:p w:rsidR="001B019F" w:rsidRDefault="001B019F" w:rsidP="00496A07">
            <w:pPr>
              <w:pStyle w:val="Default"/>
              <w:rPr>
                <w:sz w:val="23"/>
                <w:szCs w:val="23"/>
              </w:rPr>
            </w:pPr>
            <w:r>
              <w:rPr>
                <w:sz w:val="23"/>
                <w:szCs w:val="23"/>
              </w:rPr>
              <w:t xml:space="preserve">Организация </w:t>
            </w:r>
            <w:proofErr w:type="spellStart"/>
            <w:r>
              <w:rPr>
                <w:sz w:val="23"/>
                <w:szCs w:val="23"/>
              </w:rPr>
              <w:t>взаимопосещения</w:t>
            </w:r>
            <w:proofErr w:type="spellEnd"/>
            <w:r>
              <w:rPr>
                <w:sz w:val="23"/>
                <w:szCs w:val="23"/>
              </w:rPr>
              <w:t xml:space="preserve"> уроков для оказания методической помощи. </w:t>
            </w:r>
          </w:p>
          <w:p w:rsidR="001B019F" w:rsidRDefault="001B019F" w:rsidP="00496A07">
            <w:pPr>
              <w:pStyle w:val="Default"/>
              <w:rPr>
                <w:sz w:val="23"/>
                <w:szCs w:val="23"/>
              </w:rPr>
            </w:pPr>
            <w:r>
              <w:rPr>
                <w:sz w:val="23"/>
                <w:szCs w:val="23"/>
              </w:rPr>
              <w:t xml:space="preserve">Организация повышения квалификации учителей. </w:t>
            </w:r>
          </w:p>
          <w:p w:rsidR="001B019F" w:rsidRDefault="001B019F" w:rsidP="00496A07">
            <w:pPr>
              <w:pStyle w:val="Default"/>
              <w:rPr>
                <w:sz w:val="23"/>
                <w:szCs w:val="23"/>
              </w:rPr>
            </w:pPr>
            <w:r>
              <w:rPr>
                <w:sz w:val="23"/>
                <w:szCs w:val="23"/>
              </w:rPr>
              <w:t xml:space="preserve">Проведение серии практических семинаров, </w:t>
            </w:r>
            <w:r>
              <w:rPr>
                <w:sz w:val="23"/>
                <w:szCs w:val="23"/>
              </w:rPr>
              <w:lastRenderedPageBreak/>
              <w:t xml:space="preserve">круглых столов с </w:t>
            </w:r>
            <w:proofErr w:type="spellStart"/>
            <w:r>
              <w:rPr>
                <w:sz w:val="23"/>
                <w:szCs w:val="23"/>
              </w:rPr>
              <w:t>учпстием</w:t>
            </w:r>
            <w:proofErr w:type="spellEnd"/>
            <w:r>
              <w:rPr>
                <w:sz w:val="23"/>
                <w:szCs w:val="23"/>
              </w:rPr>
              <w:t xml:space="preserve"> </w:t>
            </w:r>
            <w:proofErr w:type="spellStart"/>
            <w:r>
              <w:rPr>
                <w:sz w:val="23"/>
                <w:szCs w:val="23"/>
              </w:rPr>
              <w:t>педколлектива</w:t>
            </w:r>
            <w:proofErr w:type="spellEnd"/>
            <w:r>
              <w:rPr>
                <w:sz w:val="23"/>
                <w:szCs w:val="23"/>
              </w:rPr>
              <w:t xml:space="preserve"> опорной школы. </w:t>
            </w:r>
          </w:p>
          <w:p w:rsidR="001B019F" w:rsidRDefault="001B019F" w:rsidP="00496A07">
            <w:pPr>
              <w:pStyle w:val="Default"/>
              <w:rPr>
                <w:sz w:val="23"/>
                <w:szCs w:val="23"/>
              </w:rPr>
            </w:pPr>
            <w:r>
              <w:rPr>
                <w:sz w:val="23"/>
                <w:szCs w:val="23"/>
              </w:rPr>
              <w:t xml:space="preserve">Заключение договора о сетевом сотрудничестве </w:t>
            </w:r>
          </w:p>
        </w:tc>
      </w:tr>
      <w:tr w:rsidR="001B019F" w:rsidRPr="008F77DE" w:rsidTr="001B019F">
        <w:tblPrEx>
          <w:tblCellMar>
            <w:top w:w="0" w:type="dxa"/>
            <w:bottom w:w="0" w:type="dxa"/>
          </w:tblCellMar>
        </w:tblPrEx>
        <w:trPr>
          <w:trHeight w:val="213"/>
        </w:trPr>
        <w:tc>
          <w:tcPr>
            <w:tcW w:w="2093" w:type="dxa"/>
            <w:tcBorders>
              <w:top w:val="single" w:sz="4" w:space="0" w:color="auto"/>
              <w:left w:val="single" w:sz="4" w:space="0" w:color="auto"/>
              <w:bottom w:val="single" w:sz="4" w:space="0" w:color="auto"/>
              <w:right w:val="single" w:sz="4" w:space="0" w:color="auto"/>
            </w:tcBorders>
          </w:tcPr>
          <w:p w:rsidR="001B019F" w:rsidRPr="008F77DE" w:rsidRDefault="001B019F" w:rsidP="008F77DE">
            <w:pPr>
              <w:autoSpaceDE w:val="0"/>
              <w:autoSpaceDN w:val="0"/>
              <w:adjustRightInd w:val="0"/>
              <w:spacing w:after="0" w:line="240" w:lineRule="auto"/>
              <w:rPr>
                <w:rFonts w:ascii="Times New Roman" w:eastAsiaTheme="minorHAnsi" w:hAnsi="Times New Roman" w:cs="Times New Roman"/>
                <w:color w:val="000000"/>
                <w:lang w:eastAsia="en-US"/>
              </w:rPr>
            </w:pPr>
            <w:r w:rsidRPr="008F77DE">
              <w:rPr>
                <w:rFonts w:ascii="Times New Roman" w:eastAsiaTheme="minorHAnsi" w:hAnsi="Times New Roman" w:cs="Times New Roman"/>
                <w:color w:val="000000"/>
                <w:lang w:eastAsia="en-US"/>
              </w:rPr>
              <w:lastRenderedPageBreak/>
              <w:t xml:space="preserve">Низкий уровень вовлеченности родителей в учебный процесс </w:t>
            </w:r>
          </w:p>
        </w:tc>
        <w:tc>
          <w:tcPr>
            <w:tcW w:w="2410" w:type="dxa"/>
            <w:tcBorders>
              <w:top w:val="single" w:sz="4" w:space="0" w:color="auto"/>
              <w:left w:val="single" w:sz="4" w:space="0" w:color="auto"/>
              <w:bottom w:val="single" w:sz="4" w:space="0" w:color="auto"/>
              <w:right w:val="single" w:sz="4" w:space="0" w:color="auto"/>
            </w:tcBorders>
          </w:tcPr>
          <w:p w:rsidR="001B019F" w:rsidRPr="008F77DE" w:rsidRDefault="001B019F" w:rsidP="008F77DE">
            <w:pPr>
              <w:autoSpaceDE w:val="0"/>
              <w:autoSpaceDN w:val="0"/>
              <w:adjustRightInd w:val="0"/>
              <w:spacing w:after="0" w:line="240" w:lineRule="auto"/>
              <w:rPr>
                <w:rFonts w:ascii="Times New Roman" w:eastAsiaTheme="minorHAnsi" w:hAnsi="Times New Roman" w:cs="Times New Roman"/>
                <w:color w:val="000000"/>
                <w:lang w:eastAsia="en-US"/>
              </w:rPr>
            </w:pPr>
            <w:r w:rsidRPr="008F77DE">
              <w:rPr>
                <w:rFonts w:ascii="Times New Roman" w:eastAsiaTheme="minorHAnsi" w:hAnsi="Times New Roman" w:cs="Times New Roman"/>
                <w:color w:val="000000"/>
                <w:lang w:eastAsia="en-US"/>
              </w:rPr>
              <w:t xml:space="preserve">создание условий для изменения отношения родителей к образованию своих детей с повышением к концу 2026 года уровня вовлеченности родителей в учебно-воспитательный процесс до 70%. </w:t>
            </w:r>
          </w:p>
        </w:tc>
        <w:tc>
          <w:tcPr>
            <w:tcW w:w="2268" w:type="dxa"/>
            <w:tcBorders>
              <w:top w:val="single" w:sz="4" w:space="0" w:color="auto"/>
              <w:left w:val="single" w:sz="4" w:space="0" w:color="auto"/>
              <w:bottom w:val="single" w:sz="4" w:space="0" w:color="auto"/>
              <w:right w:val="single" w:sz="4" w:space="0" w:color="auto"/>
            </w:tcBorders>
          </w:tcPr>
          <w:p w:rsidR="001B019F" w:rsidRPr="008F77DE" w:rsidRDefault="001B019F" w:rsidP="008F77DE">
            <w:pPr>
              <w:pStyle w:val="Default"/>
              <w:rPr>
                <w:sz w:val="22"/>
                <w:szCs w:val="22"/>
              </w:rPr>
            </w:pPr>
            <w:r w:rsidRPr="008F77DE">
              <w:rPr>
                <w:sz w:val="22"/>
                <w:szCs w:val="22"/>
              </w:rPr>
              <w:t xml:space="preserve"> Оказание индивидуальной консультационной помощи родителям в вопросах воспитания их детей; </w:t>
            </w:r>
          </w:p>
          <w:p w:rsidR="001B019F" w:rsidRPr="008F77DE" w:rsidRDefault="001B019F" w:rsidP="008F77DE">
            <w:pPr>
              <w:pStyle w:val="Default"/>
              <w:rPr>
                <w:sz w:val="22"/>
                <w:szCs w:val="22"/>
              </w:rPr>
            </w:pPr>
            <w:r w:rsidRPr="008F77DE">
              <w:rPr>
                <w:sz w:val="22"/>
                <w:szCs w:val="22"/>
              </w:rPr>
              <w:t xml:space="preserve"> Повышение степень интереса и информированности родителей о деятельности ОУ через сайт школы, «горячие линии», родительские чаты, личные встречи; </w:t>
            </w:r>
          </w:p>
          <w:p w:rsidR="001B019F" w:rsidRPr="008F77DE" w:rsidRDefault="001B019F" w:rsidP="008F77DE">
            <w:pPr>
              <w:pStyle w:val="Default"/>
              <w:rPr>
                <w:sz w:val="22"/>
                <w:szCs w:val="22"/>
              </w:rPr>
            </w:pPr>
            <w:r w:rsidRPr="008F77DE">
              <w:rPr>
                <w:sz w:val="22"/>
                <w:szCs w:val="22"/>
              </w:rPr>
              <w:t xml:space="preserve"> Привлечение родителей к организации и проведению ключевых общешкольных дел </w:t>
            </w:r>
          </w:p>
          <w:p w:rsidR="001B019F" w:rsidRPr="008F77DE" w:rsidRDefault="001B019F" w:rsidP="008F77DE">
            <w:pPr>
              <w:pStyle w:val="Default"/>
              <w:rPr>
                <w:sz w:val="22"/>
                <w:szCs w:val="22"/>
              </w:rPr>
            </w:pPr>
            <w:r w:rsidRPr="008F77DE">
              <w:rPr>
                <w:sz w:val="22"/>
                <w:szCs w:val="22"/>
              </w:rPr>
              <w:t xml:space="preserve"> Активизация </w:t>
            </w:r>
            <w:r w:rsidRPr="008F77DE">
              <w:rPr>
                <w:sz w:val="22"/>
                <w:szCs w:val="22"/>
              </w:rPr>
              <w:lastRenderedPageBreak/>
              <w:t xml:space="preserve">работы Совета родителей; </w:t>
            </w:r>
          </w:p>
          <w:p w:rsidR="001B019F" w:rsidRPr="008F77DE" w:rsidRDefault="001B019F" w:rsidP="008F77DE">
            <w:pPr>
              <w:pStyle w:val="Default"/>
              <w:rPr>
                <w:sz w:val="22"/>
                <w:szCs w:val="22"/>
              </w:rPr>
            </w:pPr>
            <w:r w:rsidRPr="008F77DE">
              <w:rPr>
                <w:sz w:val="22"/>
                <w:szCs w:val="22"/>
              </w:rPr>
              <w:t xml:space="preserve"> Постоянный мониторинг изменения отношения родителей к образованию детей; привлечение профилактических организаций (КДН и ЗП ОПДН, прокуратуры) к работе с отдельной категорией родителей. </w:t>
            </w:r>
          </w:p>
          <w:p w:rsidR="001B019F" w:rsidRPr="008F77DE" w:rsidRDefault="001B019F" w:rsidP="008F77DE">
            <w:pPr>
              <w:pStyle w:val="Default"/>
              <w:rPr>
                <w:sz w:val="22"/>
                <w:szCs w:val="22"/>
              </w:rPr>
            </w:pPr>
          </w:p>
        </w:tc>
        <w:tc>
          <w:tcPr>
            <w:tcW w:w="2945" w:type="dxa"/>
            <w:tcBorders>
              <w:top w:val="single" w:sz="4" w:space="0" w:color="auto"/>
              <w:left w:val="single" w:sz="4" w:space="0" w:color="auto"/>
              <w:bottom w:val="single" w:sz="4" w:space="0" w:color="auto"/>
              <w:right w:val="single" w:sz="4" w:space="0" w:color="auto"/>
            </w:tcBorders>
          </w:tcPr>
          <w:p w:rsidR="001B019F" w:rsidRPr="008F77DE" w:rsidRDefault="001B019F" w:rsidP="008F77DE">
            <w:pPr>
              <w:pStyle w:val="Default"/>
              <w:rPr>
                <w:sz w:val="23"/>
                <w:szCs w:val="23"/>
              </w:rPr>
            </w:pPr>
            <w:r w:rsidRPr="008F77DE">
              <w:rPr>
                <w:sz w:val="23"/>
                <w:szCs w:val="23"/>
              </w:rPr>
              <w:lastRenderedPageBreak/>
              <w:t xml:space="preserve">Вовлечение родителей в организацию и проведение ключевых общешкольных дел, уроков Внедрение новых нетрадиционных активных форм работы с родителями (круглые столы, день дублёра, почта доверия) </w:t>
            </w:r>
          </w:p>
          <w:p w:rsidR="001B019F" w:rsidRPr="008F77DE" w:rsidRDefault="001B019F" w:rsidP="008F77DE">
            <w:pPr>
              <w:pStyle w:val="Default"/>
              <w:rPr>
                <w:sz w:val="23"/>
                <w:szCs w:val="23"/>
              </w:rPr>
            </w:pPr>
            <w:r w:rsidRPr="008F77DE">
              <w:rPr>
                <w:sz w:val="23"/>
                <w:szCs w:val="23"/>
              </w:rPr>
              <w:t xml:space="preserve">Использование ресурсов сайта школы и страницы в </w:t>
            </w:r>
            <w:proofErr w:type="spellStart"/>
            <w:r w:rsidRPr="008F77DE">
              <w:rPr>
                <w:sz w:val="23"/>
                <w:szCs w:val="23"/>
              </w:rPr>
              <w:t>соцсетях</w:t>
            </w:r>
            <w:proofErr w:type="spellEnd"/>
            <w:r w:rsidRPr="008F77DE">
              <w:rPr>
                <w:sz w:val="23"/>
                <w:szCs w:val="23"/>
              </w:rPr>
              <w:t xml:space="preserve"> для информирования родителей по вопросам качества образования, освещения воспитательных мероприятий </w:t>
            </w:r>
          </w:p>
          <w:p w:rsidR="001B019F" w:rsidRPr="008F77DE" w:rsidRDefault="001B019F" w:rsidP="008F77DE">
            <w:pPr>
              <w:pStyle w:val="Default"/>
              <w:rPr>
                <w:sz w:val="23"/>
                <w:szCs w:val="23"/>
              </w:rPr>
            </w:pPr>
            <w:r w:rsidRPr="008F77DE">
              <w:rPr>
                <w:sz w:val="23"/>
                <w:szCs w:val="23"/>
              </w:rPr>
              <w:t xml:space="preserve">Разработка и проведение психолого-педагогических мероприятий для родителей </w:t>
            </w:r>
          </w:p>
          <w:p w:rsidR="001B019F" w:rsidRPr="008F77DE" w:rsidRDefault="001B019F" w:rsidP="008F77DE">
            <w:pPr>
              <w:pStyle w:val="Default"/>
              <w:rPr>
                <w:sz w:val="23"/>
                <w:szCs w:val="23"/>
              </w:rPr>
            </w:pPr>
            <w:r w:rsidRPr="008F77DE">
              <w:rPr>
                <w:sz w:val="23"/>
                <w:szCs w:val="23"/>
              </w:rPr>
              <w:lastRenderedPageBreak/>
              <w:t xml:space="preserve">Размещение в родительских чатах, памяток, видеороликов для родителей, консультаций, комментариев специалистов психолого-педагогической службы. </w:t>
            </w:r>
          </w:p>
          <w:p w:rsidR="001B019F" w:rsidRPr="008F77DE" w:rsidRDefault="001B019F" w:rsidP="008F77DE">
            <w:pPr>
              <w:pStyle w:val="Default"/>
              <w:rPr>
                <w:sz w:val="23"/>
                <w:szCs w:val="23"/>
              </w:rPr>
            </w:pPr>
            <w:r w:rsidRPr="008F77DE">
              <w:rPr>
                <w:sz w:val="23"/>
                <w:szCs w:val="23"/>
              </w:rPr>
              <w:t xml:space="preserve">Организация родительских собраний по государственной итоговой аттестации обучающихся </w:t>
            </w:r>
          </w:p>
          <w:p w:rsidR="001B019F" w:rsidRPr="008F77DE" w:rsidRDefault="001B019F" w:rsidP="008F77DE">
            <w:pPr>
              <w:pStyle w:val="Default"/>
              <w:rPr>
                <w:sz w:val="23"/>
                <w:szCs w:val="23"/>
              </w:rPr>
            </w:pPr>
            <w:r w:rsidRPr="008F77DE">
              <w:rPr>
                <w:sz w:val="23"/>
                <w:szCs w:val="23"/>
              </w:rPr>
              <w:t xml:space="preserve">Индивидуальная работа с </w:t>
            </w:r>
            <w:r w:rsidRPr="00111B96">
              <w:rPr>
                <w:sz w:val="23"/>
                <w:szCs w:val="23"/>
              </w:rPr>
              <w:t>родителями обучающихся, испытывающих трудности в обучении с привлечением школьных специалистов (педагог - психолог, социальный педагог).</w:t>
            </w:r>
          </w:p>
        </w:tc>
      </w:tr>
      <w:tr w:rsidR="001B019F" w:rsidRPr="00111B96" w:rsidTr="001B019F">
        <w:tblPrEx>
          <w:tblCellMar>
            <w:top w:w="0" w:type="dxa"/>
            <w:bottom w:w="0" w:type="dxa"/>
          </w:tblCellMar>
        </w:tblPrEx>
        <w:trPr>
          <w:trHeight w:val="4579"/>
        </w:trPr>
        <w:tc>
          <w:tcPr>
            <w:tcW w:w="2093" w:type="dxa"/>
            <w:tcBorders>
              <w:top w:val="single" w:sz="4" w:space="0" w:color="auto"/>
              <w:left w:val="single" w:sz="4" w:space="0" w:color="auto"/>
              <w:bottom w:val="single" w:sz="4" w:space="0" w:color="auto"/>
              <w:right w:val="single" w:sz="4" w:space="0" w:color="auto"/>
            </w:tcBorders>
          </w:tcPr>
          <w:p w:rsidR="001B019F" w:rsidRPr="00111B96" w:rsidRDefault="001B019F" w:rsidP="00111B96">
            <w:pPr>
              <w:autoSpaceDE w:val="0"/>
              <w:autoSpaceDN w:val="0"/>
              <w:adjustRightInd w:val="0"/>
              <w:spacing w:after="0" w:line="240" w:lineRule="auto"/>
              <w:rPr>
                <w:rFonts w:ascii="Times New Roman" w:eastAsiaTheme="minorHAnsi" w:hAnsi="Times New Roman" w:cs="Times New Roman"/>
                <w:color w:val="000000"/>
                <w:lang w:eastAsia="en-US"/>
              </w:rPr>
            </w:pPr>
            <w:r w:rsidRPr="00111B96">
              <w:rPr>
                <w:rFonts w:ascii="Times New Roman" w:eastAsiaTheme="minorHAnsi" w:hAnsi="Times New Roman" w:cs="Times New Roman"/>
                <w:color w:val="000000"/>
                <w:lang w:eastAsia="en-US"/>
              </w:rPr>
              <w:lastRenderedPageBreak/>
              <w:t xml:space="preserve">Высокий уровень дефицита базовой инфраструктуры </w:t>
            </w:r>
          </w:p>
        </w:tc>
        <w:tc>
          <w:tcPr>
            <w:tcW w:w="2410" w:type="dxa"/>
            <w:tcBorders>
              <w:top w:val="single" w:sz="4" w:space="0" w:color="auto"/>
              <w:left w:val="single" w:sz="4" w:space="0" w:color="auto"/>
              <w:bottom w:val="single" w:sz="4" w:space="0" w:color="auto"/>
              <w:right w:val="single" w:sz="4" w:space="0" w:color="auto"/>
            </w:tcBorders>
          </w:tcPr>
          <w:p w:rsidR="001B019F" w:rsidRPr="00111B96" w:rsidRDefault="001B019F" w:rsidP="00111B96">
            <w:pPr>
              <w:autoSpaceDE w:val="0"/>
              <w:autoSpaceDN w:val="0"/>
              <w:adjustRightInd w:val="0"/>
              <w:spacing w:after="0" w:line="240" w:lineRule="auto"/>
              <w:rPr>
                <w:rFonts w:ascii="Times New Roman" w:eastAsiaTheme="minorHAnsi" w:hAnsi="Times New Roman" w:cs="Times New Roman"/>
                <w:color w:val="000000"/>
                <w:lang w:eastAsia="en-US"/>
              </w:rPr>
            </w:pPr>
            <w:r w:rsidRPr="00111B96">
              <w:rPr>
                <w:rFonts w:ascii="Times New Roman" w:eastAsiaTheme="minorHAnsi" w:hAnsi="Times New Roman" w:cs="Times New Roman"/>
                <w:color w:val="000000"/>
                <w:lang w:eastAsia="en-US"/>
              </w:rPr>
              <w:t xml:space="preserve">Увеличение количества современных компьютеров и ноутбуков, оснащение (переоснащение) современной техникой каждого класса для повышения качества проводимых уроков и внеклассных мероприятий </w:t>
            </w:r>
          </w:p>
        </w:tc>
        <w:tc>
          <w:tcPr>
            <w:tcW w:w="2268" w:type="dxa"/>
            <w:tcBorders>
              <w:top w:val="single" w:sz="4" w:space="0" w:color="auto"/>
              <w:left w:val="single" w:sz="4" w:space="0" w:color="auto"/>
              <w:bottom w:val="single" w:sz="4" w:space="0" w:color="auto"/>
              <w:right w:val="single" w:sz="4" w:space="0" w:color="auto"/>
            </w:tcBorders>
          </w:tcPr>
          <w:p w:rsidR="001B019F" w:rsidRPr="00111B96" w:rsidRDefault="001B019F" w:rsidP="00111B96">
            <w:pPr>
              <w:pStyle w:val="Default"/>
              <w:rPr>
                <w:sz w:val="22"/>
                <w:szCs w:val="22"/>
              </w:rPr>
            </w:pPr>
            <w:r w:rsidRPr="00111B96">
              <w:rPr>
                <w:sz w:val="22"/>
                <w:szCs w:val="22"/>
              </w:rPr>
              <w:t xml:space="preserve"> Увеличение скорости сети «Интернет». </w:t>
            </w:r>
          </w:p>
          <w:p w:rsidR="001B019F" w:rsidRPr="00111B96" w:rsidRDefault="001B019F" w:rsidP="00111B96">
            <w:pPr>
              <w:pStyle w:val="Default"/>
              <w:rPr>
                <w:sz w:val="22"/>
                <w:szCs w:val="22"/>
              </w:rPr>
            </w:pPr>
            <w:r w:rsidRPr="00111B96">
              <w:rPr>
                <w:sz w:val="22"/>
                <w:szCs w:val="22"/>
              </w:rPr>
              <w:t xml:space="preserve"> Обеспечение предметных кабинетов ОО для организации учебного процесса. </w:t>
            </w:r>
          </w:p>
          <w:p w:rsidR="001B019F" w:rsidRPr="00111B96" w:rsidRDefault="001B019F" w:rsidP="00111B96">
            <w:pPr>
              <w:pStyle w:val="Default"/>
              <w:rPr>
                <w:sz w:val="22"/>
                <w:szCs w:val="22"/>
              </w:rPr>
            </w:pPr>
            <w:r w:rsidRPr="00111B96">
              <w:rPr>
                <w:sz w:val="22"/>
                <w:szCs w:val="22"/>
              </w:rPr>
              <w:t xml:space="preserve"> Обновление устаревшего оборудования </w:t>
            </w:r>
          </w:p>
          <w:p w:rsidR="001B019F" w:rsidRPr="00111B96" w:rsidRDefault="001B019F" w:rsidP="00111B96">
            <w:pPr>
              <w:pStyle w:val="Default"/>
              <w:rPr>
                <w:sz w:val="22"/>
                <w:szCs w:val="22"/>
              </w:rPr>
            </w:pPr>
            <w:r w:rsidRPr="00111B96">
              <w:rPr>
                <w:sz w:val="22"/>
                <w:szCs w:val="22"/>
              </w:rPr>
              <w:t xml:space="preserve"> Разработка проектно – сметной документации для включения школы в программу капитального ремонта </w:t>
            </w:r>
          </w:p>
          <w:p w:rsidR="001B019F" w:rsidRPr="00111B96" w:rsidRDefault="001B019F" w:rsidP="00111B96">
            <w:pPr>
              <w:pStyle w:val="Default"/>
              <w:rPr>
                <w:sz w:val="22"/>
                <w:szCs w:val="22"/>
              </w:rPr>
            </w:pPr>
          </w:p>
        </w:tc>
        <w:tc>
          <w:tcPr>
            <w:tcW w:w="2945" w:type="dxa"/>
            <w:tcBorders>
              <w:top w:val="single" w:sz="4" w:space="0" w:color="auto"/>
              <w:left w:val="single" w:sz="4" w:space="0" w:color="auto"/>
              <w:bottom w:val="single" w:sz="4" w:space="0" w:color="auto"/>
              <w:right w:val="single" w:sz="4" w:space="0" w:color="auto"/>
            </w:tcBorders>
          </w:tcPr>
          <w:p w:rsidR="001B019F" w:rsidRPr="00111B96" w:rsidRDefault="001B019F" w:rsidP="00111B96">
            <w:pPr>
              <w:pStyle w:val="Default"/>
              <w:rPr>
                <w:sz w:val="23"/>
                <w:szCs w:val="23"/>
              </w:rPr>
            </w:pPr>
            <w:r w:rsidRPr="00111B96">
              <w:rPr>
                <w:sz w:val="23"/>
                <w:szCs w:val="23"/>
              </w:rPr>
              <w:t xml:space="preserve">Закупка учебного оборудования. </w:t>
            </w:r>
          </w:p>
          <w:p w:rsidR="001B019F" w:rsidRPr="00111B96" w:rsidRDefault="001B019F" w:rsidP="00111B96">
            <w:pPr>
              <w:pStyle w:val="Default"/>
              <w:rPr>
                <w:sz w:val="23"/>
                <w:szCs w:val="23"/>
              </w:rPr>
            </w:pPr>
            <w:r w:rsidRPr="00111B96">
              <w:rPr>
                <w:sz w:val="23"/>
                <w:szCs w:val="23"/>
              </w:rPr>
              <w:t xml:space="preserve">Подключение кабинетов к высокоскоростному интернету, создание сети </w:t>
            </w:r>
            <w:proofErr w:type="spellStart"/>
            <w:r w:rsidRPr="00111B96">
              <w:rPr>
                <w:sz w:val="23"/>
                <w:szCs w:val="23"/>
              </w:rPr>
              <w:t>Wi-Fi</w:t>
            </w:r>
            <w:proofErr w:type="spellEnd"/>
            <w:r w:rsidRPr="00111B96">
              <w:rPr>
                <w:sz w:val="23"/>
                <w:szCs w:val="23"/>
              </w:rPr>
              <w:t xml:space="preserve">. </w:t>
            </w:r>
          </w:p>
          <w:p w:rsidR="001B019F" w:rsidRPr="00111B96" w:rsidRDefault="001B019F" w:rsidP="00111B96">
            <w:pPr>
              <w:pStyle w:val="Default"/>
              <w:rPr>
                <w:sz w:val="23"/>
                <w:szCs w:val="23"/>
              </w:rPr>
            </w:pPr>
            <w:r w:rsidRPr="00111B96">
              <w:rPr>
                <w:sz w:val="23"/>
                <w:szCs w:val="23"/>
              </w:rPr>
              <w:t xml:space="preserve">Покупка компьютеров и ноутбуков </w:t>
            </w:r>
          </w:p>
        </w:tc>
      </w:tr>
    </w:tbl>
    <w:p w:rsidR="00111B96" w:rsidRDefault="00111B96" w:rsidP="00111B96">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111B96" w:rsidRDefault="00111B96" w:rsidP="00111B96">
      <w:pPr>
        <w:autoSpaceDE w:val="0"/>
        <w:autoSpaceDN w:val="0"/>
        <w:adjustRightInd w:val="0"/>
        <w:spacing w:after="0" w:line="240" w:lineRule="auto"/>
        <w:rPr>
          <w:rFonts w:ascii="Times New Roman" w:eastAsiaTheme="minorHAnsi" w:hAnsi="Times New Roman" w:cs="Times New Roman"/>
          <w:b/>
          <w:bCs/>
          <w:color w:val="000000"/>
          <w:sz w:val="28"/>
          <w:szCs w:val="28"/>
          <w:lang w:eastAsia="en-US"/>
        </w:rPr>
      </w:pPr>
    </w:p>
    <w:p w:rsidR="00111B96" w:rsidRDefault="00111B96" w:rsidP="001B019F">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111B96">
        <w:rPr>
          <w:rFonts w:ascii="Times New Roman" w:eastAsiaTheme="minorHAnsi" w:hAnsi="Times New Roman" w:cs="Times New Roman"/>
          <w:b/>
          <w:bCs/>
          <w:color w:val="000000"/>
          <w:sz w:val="28"/>
          <w:szCs w:val="28"/>
          <w:lang w:eastAsia="en-US"/>
        </w:rPr>
        <w:t xml:space="preserve">5. Лица, ответственные за достижение результатов </w:t>
      </w:r>
    </w:p>
    <w:p w:rsidR="00111B96" w:rsidRDefault="00111B96" w:rsidP="00111B96">
      <w:pPr>
        <w:ind w:right="-284"/>
        <w:rPr>
          <w:rFonts w:ascii="Times New Roman" w:eastAsiaTheme="minorHAnsi" w:hAnsi="Times New Roman" w:cs="Times New Roman"/>
          <w:color w:val="000000"/>
          <w:sz w:val="28"/>
          <w:szCs w:val="28"/>
          <w:lang w:eastAsia="en-US"/>
        </w:rPr>
      </w:pPr>
      <w:r w:rsidRPr="00111B96">
        <w:rPr>
          <w:rFonts w:ascii="Times New Roman" w:eastAsiaTheme="minorHAnsi" w:hAnsi="Times New Roman" w:cs="Times New Roman"/>
          <w:color w:val="000000"/>
          <w:sz w:val="28"/>
          <w:szCs w:val="28"/>
          <w:lang w:eastAsia="en-US"/>
        </w:rPr>
        <w:t>Ответственным за реализацию Концепции является директор. Внутренний мониторинг состояния изменений и результатов деятельности школы проводит</w:t>
      </w:r>
      <w:r>
        <w:rPr>
          <w:rFonts w:ascii="Times New Roman" w:eastAsiaTheme="minorHAnsi" w:hAnsi="Times New Roman" w:cs="Times New Roman"/>
          <w:color w:val="000000"/>
          <w:sz w:val="28"/>
          <w:szCs w:val="28"/>
          <w:lang w:eastAsia="en-US"/>
        </w:rPr>
        <w:t xml:space="preserve"> директор</w:t>
      </w:r>
      <w:r w:rsidRPr="00111B96">
        <w:rPr>
          <w:rFonts w:ascii="Times New Roman" w:eastAsiaTheme="minorHAnsi" w:hAnsi="Times New Roman" w:cs="Times New Roman"/>
          <w:color w:val="000000"/>
          <w:sz w:val="28"/>
          <w:szCs w:val="28"/>
          <w:lang w:eastAsia="en-US"/>
        </w:rPr>
        <w:t>. Результаты реализации программы рассматриваются на совещаниях при директоре, индивидуальных консультациях с педагогами. Концепция развития является документом, открытым для внесения изменений и дополнений.</w:t>
      </w:r>
    </w:p>
    <w:tbl>
      <w:tblPr>
        <w:tblW w:w="0" w:type="auto"/>
        <w:tblBorders>
          <w:top w:val="nil"/>
          <w:left w:val="nil"/>
          <w:bottom w:val="nil"/>
          <w:right w:val="nil"/>
        </w:tblBorders>
        <w:tblLayout w:type="fixed"/>
        <w:tblLook w:val="0000" w:firstRow="0" w:lastRow="0" w:firstColumn="0" w:lastColumn="0" w:noHBand="0" w:noVBand="0"/>
      </w:tblPr>
      <w:tblGrid>
        <w:gridCol w:w="2093"/>
        <w:gridCol w:w="1843"/>
        <w:gridCol w:w="5073"/>
      </w:tblGrid>
      <w:tr w:rsidR="00111B96" w:rsidRPr="00111B96" w:rsidTr="001B019F">
        <w:tblPrEx>
          <w:tblCellMar>
            <w:top w:w="0" w:type="dxa"/>
            <w:bottom w:w="0" w:type="dxa"/>
          </w:tblCellMar>
        </w:tblPrEx>
        <w:trPr>
          <w:trHeight w:val="754"/>
        </w:trPr>
        <w:tc>
          <w:tcPr>
            <w:tcW w:w="2093" w:type="dxa"/>
            <w:tcBorders>
              <w:top w:val="single" w:sz="4" w:space="0" w:color="auto"/>
              <w:left w:val="single" w:sz="4" w:space="0" w:color="auto"/>
              <w:bottom w:val="single" w:sz="4" w:space="0" w:color="auto"/>
              <w:right w:val="single" w:sz="4" w:space="0" w:color="auto"/>
            </w:tcBorders>
          </w:tcPr>
          <w:p w:rsidR="001B019F" w:rsidRDefault="00111B96" w:rsidP="00111B96">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111B96">
              <w:rPr>
                <w:rFonts w:ascii="Times New Roman" w:eastAsiaTheme="minorHAnsi" w:hAnsi="Times New Roman" w:cs="Times New Roman"/>
                <w:color w:val="000000"/>
                <w:sz w:val="28"/>
                <w:szCs w:val="28"/>
                <w:lang w:eastAsia="en-US"/>
              </w:rPr>
              <w:t xml:space="preserve">ФИО </w:t>
            </w:r>
          </w:p>
          <w:p w:rsidR="001B019F" w:rsidRPr="00111B96" w:rsidRDefault="001B019F" w:rsidP="00111B96">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p>
        </w:tc>
        <w:tc>
          <w:tcPr>
            <w:tcW w:w="1843" w:type="dxa"/>
            <w:tcBorders>
              <w:top w:val="single" w:sz="4" w:space="0" w:color="auto"/>
              <w:left w:val="single" w:sz="4" w:space="0" w:color="auto"/>
              <w:bottom w:val="single" w:sz="4" w:space="0" w:color="auto"/>
              <w:right w:val="single" w:sz="4" w:space="0" w:color="auto"/>
            </w:tcBorders>
          </w:tcPr>
          <w:p w:rsidR="00111B96" w:rsidRPr="00111B96" w:rsidRDefault="00111B96" w:rsidP="00111B96">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111B96">
              <w:rPr>
                <w:rFonts w:ascii="Times New Roman" w:eastAsiaTheme="minorHAnsi" w:hAnsi="Times New Roman" w:cs="Times New Roman"/>
                <w:color w:val="000000"/>
                <w:sz w:val="28"/>
                <w:szCs w:val="28"/>
                <w:lang w:eastAsia="en-US"/>
              </w:rPr>
              <w:t xml:space="preserve">Должность </w:t>
            </w:r>
          </w:p>
        </w:tc>
        <w:tc>
          <w:tcPr>
            <w:tcW w:w="5073" w:type="dxa"/>
            <w:tcBorders>
              <w:top w:val="single" w:sz="4" w:space="0" w:color="auto"/>
              <w:left w:val="single" w:sz="4" w:space="0" w:color="auto"/>
              <w:bottom w:val="single" w:sz="4" w:space="0" w:color="auto"/>
              <w:right w:val="single" w:sz="4" w:space="0" w:color="auto"/>
            </w:tcBorders>
          </w:tcPr>
          <w:p w:rsidR="00111B96" w:rsidRPr="00111B96" w:rsidRDefault="00111B96" w:rsidP="00111B96">
            <w:pPr>
              <w:autoSpaceDE w:val="0"/>
              <w:autoSpaceDN w:val="0"/>
              <w:adjustRightInd w:val="0"/>
              <w:spacing w:after="0" w:line="240" w:lineRule="auto"/>
              <w:rPr>
                <w:rFonts w:ascii="Times New Roman" w:eastAsiaTheme="minorHAnsi" w:hAnsi="Times New Roman" w:cs="Times New Roman"/>
                <w:color w:val="000000"/>
                <w:sz w:val="28"/>
                <w:szCs w:val="28"/>
                <w:lang w:eastAsia="en-US"/>
              </w:rPr>
            </w:pPr>
            <w:r w:rsidRPr="00111B96">
              <w:rPr>
                <w:rFonts w:ascii="Times New Roman" w:eastAsiaTheme="minorHAnsi" w:hAnsi="Times New Roman" w:cs="Times New Roman"/>
                <w:color w:val="000000"/>
                <w:sz w:val="28"/>
                <w:szCs w:val="28"/>
                <w:lang w:eastAsia="en-US"/>
              </w:rPr>
              <w:t xml:space="preserve">Функционал при реализации программы </w:t>
            </w:r>
          </w:p>
        </w:tc>
      </w:tr>
      <w:tr w:rsidR="001B019F" w:rsidRPr="00111B96" w:rsidTr="001B019F">
        <w:tblPrEx>
          <w:tblCellMar>
            <w:top w:w="0" w:type="dxa"/>
            <w:bottom w:w="0" w:type="dxa"/>
          </w:tblCellMar>
        </w:tblPrEx>
        <w:trPr>
          <w:trHeight w:val="1125"/>
        </w:trPr>
        <w:tc>
          <w:tcPr>
            <w:tcW w:w="2093" w:type="dxa"/>
            <w:tcBorders>
              <w:top w:val="single" w:sz="4" w:space="0" w:color="auto"/>
              <w:left w:val="single" w:sz="4" w:space="0" w:color="auto"/>
              <w:bottom w:val="single" w:sz="4" w:space="0" w:color="auto"/>
              <w:right w:val="single" w:sz="4" w:space="0" w:color="auto"/>
            </w:tcBorders>
          </w:tcPr>
          <w:p w:rsidR="001B019F" w:rsidRPr="00111B96" w:rsidRDefault="001B019F" w:rsidP="00496A0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roofErr w:type="spellStart"/>
            <w:r w:rsidRPr="001B019F">
              <w:rPr>
                <w:rFonts w:ascii="Times New Roman" w:eastAsiaTheme="minorHAnsi" w:hAnsi="Times New Roman" w:cs="Times New Roman"/>
                <w:color w:val="000000"/>
                <w:sz w:val="24"/>
                <w:szCs w:val="24"/>
                <w:lang w:eastAsia="en-US"/>
              </w:rPr>
              <w:lastRenderedPageBreak/>
              <w:t>Ахмедзянова</w:t>
            </w:r>
            <w:proofErr w:type="spellEnd"/>
            <w:r w:rsidRPr="001B019F">
              <w:rPr>
                <w:rFonts w:ascii="Times New Roman" w:eastAsiaTheme="minorHAnsi" w:hAnsi="Times New Roman" w:cs="Times New Roman"/>
                <w:color w:val="000000"/>
                <w:sz w:val="24"/>
                <w:szCs w:val="24"/>
                <w:lang w:eastAsia="en-US"/>
              </w:rPr>
              <w:t xml:space="preserve"> Надежда </w:t>
            </w:r>
            <w:r w:rsidRPr="00111B96">
              <w:rPr>
                <w:rFonts w:ascii="Times New Roman" w:eastAsiaTheme="minorHAnsi" w:hAnsi="Times New Roman" w:cs="Times New Roman"/>
                <w:color w:val="000000"/>
                <w:sz w:val="24"/>
                <w:szCs w:val="24"/>
                <w:lang w:eastAsia="en-US"/>
              </w:rPr>
              <w:t xml:space="preserve">Александровна </w:t>
            </w:r>
          </w:p>
        </w:tc>
        <w:tc>
          <w:tcPr>
            <w:tcW w:w="1843" w:type="dxa"/>
            <w:tcBorders>
              <w:top w:val="single" w:sz="4" w:space="0" w:color="auto"/>
              <w:left w:val="single" w:sz="4" w:space="0" w:color="auto"/>
              <w:bottom w:val="single" w:sz="4" w:space="0" w:color="auto"/>
              <w:right w:val="single" w:sz="4" w:space="0" w:color="auto"/>
            </w:tcBorders>
          </w:tcPr>
          <w:p w:rsidR="001B019F" w:rsidRPr="00111B96" w:rsidRDefault="001B019F" w:rsidP="00496A0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11B96">
              <w:rPr>
                <w:rFonts w:ascii="Times New Roman" w:eastAsiaTheme="minorHAnsi" w:hAnsi="Times New Roman" w:cs="Times New Roman"/>
                <w:color w:val="000000"/>
                <w:sz w:val="24"/>
                <w:szCs w:val="24"/>
                <w:lang w:eastAsia="en-US"/>
              </w:rPr>
              <w:t xml:space="preserve">Директор </w:t>
            </w:r>
          </w:p>
        </w:tc>
        <w:tc>
          <w:tcPr>
            <w:tcW w:w="5073" w:type="dxa"/>
            <w:tcBorders>
              <w:top w:val="single" w:sz="4" w:space="0" w:color="auto"/>
              <w:left w:val="single" w:sz="4" w:space="0" w:color="auto"/>
              <w:bottom w:val="single" w:sz="4" w:space="0" w:color="auto"/>
              <w:right w:val="single" w:sz="4" w:space="0" w:color="auto"/>
            </w:tcBorders>
          </w:tcPr>
          <w:p w:rsidR="001B019F" w:rsidRPr="001B019F" w:rsidRDefault="001B019F" w:rsidP="00496A0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11B96">
              <w:rPr>
                <w:rFonts w:ascii="Times New Roman" w:eastAsiaTheme="minorHAnsi" w:hAnsi="Times New Roman" w:cs="Times New Roman"/>
                <w:color w:val="000000"/>
                <w:sz w:val="24"/>
                <w:szCs w:val="24"/>
                <w:lang w:eastAsia="en-US"/>
              </w:rPr>
              <w:t xml:space="preserve">Разработчик и руководитель программы, обеспечивает </w:t>
            </w:r>
            <w:proofErr w:type="gramStart"/>
            <w:r w:rsidRPr="00111B96">
              <w:rPr>
                <w:rFonts w:ascii="Times New Roman" w:eastAsiaTheme="minorHAnsi" w:hAnsi="Times New Roman" w:cs="Times New Roman"/>
                <w:color w:val="000000"/>
                <w:sz w:val="24"/>
                <w:szCs w:val="24"/>
                <w:lang w:eastAsia="en-US"/>
              </w:rPr>
              <w:t>контроль за</w:t>
            </w:r>
            <w:proofErr w:type="gramEnd"/>
            <w:r w:rsidRPr="00111B96">
              <w:rPr>
                <w:rFonts w:ascii="Times New Roman" w:eastAsiaTheme="minorHAnsi" w:hAnsi="Times New Roman" w:cs="Times New Roman"/>
                <w:color w:val="000000"/>
                <w:sz w:val="24"/>
                <w:szCs w:val="24"/>
                <w:lang w:eastAsia="en-US"/>
              </w:rPr>
              <w:t xml:space="preserve"> всеми видами деятельности, готовит нормативные документы и методические рекомендации по теме программы </w:t>
            </w:r>
          </w:p>
          <w:p w:rsidR="001B019F" w:rsidRPr="00111B96" w:rsidRDefault="001B019F" w:rsidP="00496A0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11B96">
              <w:rPr>
                <w:rFonts w:ascii="Times New Roman" w:eastAsiaTheme="minorHAnsi" w:hAnsi="Times New Roman" w:cs="Times New Roman"/>
                <w:color w:val="000000"/>
                <w:sz w:val="24"/>
                <w:szCs w:val="24"/>
                <w:lang w:eastAsia="en-US"/>
              </w:rPr>
              <w:t xml:space="preserve">Обеспечивает учебно-методическое обеспечение программы, отвечает </w:t>
            </w:r>
            <w:proofErr w:type="gramStart"/>
            <w:r w:rsidRPr="00111B96">
              <w:rPr>
                <w:rFonts w:ascii="Times New Roman" w:eastAsiaTheme="minorHAnsi" w:hAnsi="Times New Roman" w:cs="Times New Roman"/>
                <w:color w:val="000000"/>
                <w:sz w:val="24"/>
                <w:szCs w:val="24"/>
                <w:lang w:eastAsia="en-US"/>
              </w:rPr>
              <w:t>за</w:t>
            </w:r>
            <w:proofErr w:type="gramEnd"/>
            <w:r w:rsidRPr="00111B96">
              <w:rPr>
                <w:rFonts w:ascii="Times New Roman" w:eastAsiaTheme="minorHAnsi" w:hAnsi="Times New Roman" w:cs="Times New Roman"/>
                <w:color w:val="000000"/>
                <w:sz w:val="24"/>
                <w:szCs w:val="24"/>
                <w:lang w:eastAsia="en-US"/>
              </w:rPr>
              <w:t xml:space="preserve"> </w:t>
            </w:r>
          </w:p>
          <w:p w:rsidR="001B019F" w:rsidRPr="00111B96" w:rsidRDefault="001B019F" w:rsidP="00496A0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roofErr w:type="spellStart"/>
            <w:r w:rsidRPr="00111B96">
              <w:rPr>
                <w:rFonts w:ascii="Times New Roman" w:eastAsiaTheme="minorHAnsi" w:hAnsi="Times New Roman" w:cs="Times New Roman"/>
                <w:color w:val="000000"/>
                <w:sz w:val="24"/>
                <w:szCs w:val="24"/>
                <w:lang w:eastAsia="en-US"/>
              </w:rPr>
              <w:t>внутришкольный</w:t>
            </w:r>
            <w:proofErr w:type="spellEnd"/>
            <w:r w:rsidRPr="00111B96">
              <w:rPr>
                <w:rFonts w:ascii="Times New Roman" w:eastAsiaTheme="minorHAnsi" w:hAnsi="Times New Roman" w:cs="Times New Roman"/>
                <w:color w:val="000000"/>
                <w:sz w:val="24"/>
                <w:szCs w:val="24"/>
                <w:lang w:eastAsia="en-US"/>
              </w:rPr>
              <w:t xml:space="preserve"> мониторинг</w:t>
            </w:r>
            <w:proofErr w:type="gramStart"/>
            <w:r w:rsidRPr="00111B96">
              <w:rPr>
                <w:rFonts w:ascii="Times New Roman" w:eastAsiaTheme="minorHAnsi" w:hAnsi="Times New Roman" w:cs="Times New Roman"/>
                <w:color w:val="000000"/>
                <w:sz w:val="24"/>
                <w:szCs w:val="24"/>
                <w:lang w:eastAsia="en-US"/>
              </w:rPr>
              <w:t xml:space="preserve"> ,</w:t>
            </w:r>
            <w:proofErr w:type="gramEnd"/>
            <w:r w:rsidRPr="00111B96">
              <w:rPr>
                <w:rFonts w:ascii="Times New Roman" w:eastAsiaTheme="minorHAnsi" w:hAnsi="Times New Roman" w:cs="Times New Roman"/>
                <w:color w:val="000000"/>
                <w:sz w:val="24"/>
                <w:szCs w:val="24"/>
                <w:lang w:eastAsia="en-US"/>
              </w:rPr>
              <w:t xml:space="preserve"> </w:t>
            </w:r>
          </w:p>
          <w:p w:rsidR="001B019F" w:rsidRPr="00111B96" w:rsidRDefault="001B019F" w:rsidP="00496A0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11B96">
              <w:rPr>
                <w:rFonts w:ascii="Times New Roman" w:eastAsiaTheme="minorHAnsi" w:hAnsi="Times New Roman" w:cs="Times New Roman"/>
                <w:color w:val="000000"/>
                <w:sz w:val="24"/>
                <w:szCs w:val="24"/>
                <w:lang w:eastAsia="en-US"/>
              </w:rPr>
              <w:t xml:space="preserve">сбор и обработку данных в рамках программы, </w:t>
            </w:r>
          </w:p>
          <w:p w:rsidR="001B019F" w:rsidRPr="00111B96" w:rsidRDefault="001B019F" w:rsidP="00496A0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11B96">
              <w:rPr>
                <w:rFonts w:ascii="Times New Roman" w:eastAsiaTheme="minorHAnsi" w:hAnsi="Times New Roman" w:cs="Times New Roman"/>
                <w:color w:val="000000"/>
                <w:sz w:val="24"/>
                <w:szCs w:val="24"/>
                <w:lang w:eastAsia="en-US"/>
              </w:rPr>
              <w:t xml:space="preserve">осуществляет связь с </w:t>
            </w:r>
            <w:proofErr w:type="gramStart"/>
            <w:r w:rsidRPr="00111B96">
              <w:rPr>
                <w:rFonts w:ascii="Times New Roman" w:eastAsiaTheme="minorHAnsi" w:hAnsi="Times New Roman" w:cs="Times New Roman"/>
                <w:color w:val="000000"/>
                <w:sz w:val="24"/>
                <w:szCs w:val="24"/>
                <w:lang w:eastAsia="en-US"/>
              </w:rPr>
              <w:t>профилактическими</w:t>
            </w:r>
            <w:proofErr w:type="gramEnd"/>
            <w:r w:rsidRPr="00111B96">
              <w:rPr>
                <w:rFonts w:ascii="Times New Roman" w:eastAsiaTheme="minorHAnsi" w:hAnsi="Times New Roman" w:cs="Times New Roman"/>
                <w:color w:val="000000"/>
                <w:sz w:val="24"/>
                <w:szCs w:val="24"/>
                <w:lang w:eastAsia="en-US"/>
              </w:rPr>
              <w:t xml:space="preserve"> </w:t>
            </w:r>
          </w:p>
          <w:p w:rsidR="001B019F" w:rsidRPr="00111B96" w:rsidRDefault="001B019F" w:rsidP="00496A0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11B96">
              <w:rPr>
                <w:rFonts w:ascii="Times New Roman" w:eastAsiaTheme="minorHAnsi" w:hAnsi="Times New Roman" w:cs="Times New Roman"/>
                <w:color w:val="000000"/>
                <w:sz w:val="24"/>
                <w:szCs w:val="24"/>
                <w:lang w:eastAsia="en-US"/>
              </w:rPr>
              <w:t xml:space="preserve">организациями Организация </w:t>
            </w:r>
            <w:proofErr w:type="gramStart"/>
            <w:r w:rsidRPr="00111B96">
              <w:rPr>
                <w:rFonts w:ascii="Times New Roman" w:eastAsiaTheme="minorHAnsi" w:hAnsi="Times New Roman" w:cs="Times New Roman"/>
                <w:color w:val="000000"/>
                <w:sz w:val="24"/>
                <w:szCs w:val="24"/>
                <w:lang w:eastAsia="en-US"/>
              </w:rPr>
              <w:t>методической</w:t>
            </w:r>
            <w:proofErr w:type="gramEnd"/>
            <w:r w:rsidRPr="00111B96">
              <w:rPr>
                <w:rFonts w:ascii="Times New Roman" w:eastAsiaTheme="minorHAnsi" w:hAnsi="Times New Roman" w:cs="Times New Roman"/>
                <w:color w:val="000000"/>
                <w:sz w:val="24"/>
                <w:szCs w:val="24"/>
                <w:lang w:eastAsia="en-US"/>
              </w:rPr>
              <w:t xml:space="preserve"> </w:t>
            </w:r>
          </w:p>
          <w:p w:rsidR="001B019F" w:rsidRPr="00111B96" w:rsidRDefault="001B019F" w:rsidP="00496A0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11B96">
              <w:rPr>
                <w:rFonts w:ascii="Times New Roman" w:eastAsiaTheme="minorHAnsi" w:hAnsi="Times New Roman" w:cs="Times New Roman"/>
                <w:color w:val="000000"/>
                <w:sz w:val="24"/>
                <w:szCs w:val="24"/>
                <w:lang w:eastAsia="en-US"/>
              </w:rPr>
              <w:t>деятельности в рамках программы, сбор и обработка информации</w:t>
            </w:r>
            <w:r w:rsidRPr="00111B96">
              <w:rPr>
                <w:rFonts w:ascii="Times New Roman" w:eastAsiaTheme="minorHAnsi" w:hAnsi="Times New Roman" w:cs="Times New Roman"/>
                <w:color w:val="000000"/>
                <w:sz w:val="28"/>
                <w:szCs w:val="28"/>
                <w:lang w:eastAsia="en-US"/>
              </w:rPr>
              <w:t xml:space="preserve"> </w:t>
            </w:r>
          </w:p>
        </w:tc>
      </w:tr>
      <w:tr w:rsidR="001B019F" w:rsidRPr="00111B96" w:rsidTr="001B019F">
        <w:tblPrEx>
          <w:tblCellMar>
            <w:top w:w="0" w:type="dxa"/>
            <w:bottom w:w="0" w:type="dxa"/>
          </w:tblCellMar>
        </w:tblPrEx>
        <w:trPr>
          <w:trHeight w:val="840"/>
        </w:trPr>
        <w:tc>
          <w:tcPr>
            <w:tcW w:w="2093" w:type="dxa"/>
            <w:tcBorders>
              <w:top w:val="single" w:sz="4" w:space="0" w:color="auto"/>
              <w:left w:val="single" w:sz="4" w:space="0" w:color="auto"/>
              <w:bottom w:val="single" w:sz="4" w:space="0" w:color="auto"/>
              <w:right w:val="single" w:sz="4" w:space="0" w:color="auto"/>
            </w:tcBorders>
          </w:tcPr>
          <w:p w:rsidR="001B019F" w:rsidRPr="00111B96" w:rsidRDefault="001B019F" w:rsidP="00496A0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proofErr w:type="spellStart"/>
            <w:r w:rsidRPr="001B019F">
              <w:rPr>
                <w:rFonts w:ascii="Times New Roman" w:eastAsiaTheme="minorHAnsi" w:hAnsi="Times New Roman" w:cs="Times New Roman"/>
                <w:color w:val="000000"/>
                <w:sz w:val="24"/>
                <w:szCs w:val="24"/>
                <w:lang w:eastAsia="en-US"/>
              </w:rPr>
              <w:t>Чиняева</w:t>
            </w:r>
            <w:proofErr w:type="spellEnd"/>
            <w:r w:rsidRPr="001B019F">
              <w:rPr>
                <w:rFonts w:ascii="Times New Roman" w:eastAsiaTheme="minorHAnsi" w:hAnsi="Times New Roman" w:cs="Times New Roman"/>
                <w:color w:val="000000"/>
                <w:sz w:val="24"/>
                <w:szCs w:val="24"/>
                <w:lang w:eastAsia="en-US"/>
              </w:rPr>
              <w:t xml:space="preserve"> Татьяна Васильевна</w:t>
            </w:r>
          </w:p>
        </w:tc>
        <w:tc>
          <w:tcPr>
            <w:tcW w:w="1843" w:type="dxa"/>
            <w:tcBorders>
              <w:top w:val="single" w:sz="4" w:space="0" w:color="auto"/>
              <w:left w:val="single" w:sz="4" w:space="0" w:color="auto"/>
              <w:bottom w:val="single" w:sz="4" w:space="0" w:color="auto"/>
              <w:right w:val="single" w:sz="4" w:space="0" w:color="auto"/>
            </w:tcBorders>
          </w:tcPr>
          <w:p w:rsidR="001B019F" w:rsidRPr="00111B96" w:rsidRDefault="001B019F" w:rsidP="00496A0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B019F">
              <w:rPr>
                <w:rFonts w:ascii="Times New Roman" w:eastAsiaTheme="minorHAnsi" w:hAnsi="Times New Roman" w:cs="Times New Roman"/>
                <w:color w:val="000000"/>
                <w:sz w:val="24"/>
                <w:szCs w:val="24"/>
                <w:lang w:eastAsia="en-US"/>
              </w:rPr>
              <w:t>П</w:t>
            </w:r>
            <w:r w:rsidRPr="00111B96">
              <w:rPr>
                <w:rFonts w:ascii="Times New Roman" w:eastAsiaTheme="minorHAnsi" w:hAnsi="Times New Roman" w:cs="Times New Roman"/>
                <w:color w:val="000000"/>
                <w:sz w:val="24"/>
                <w:szCs w:val="24"/>
                <w:lang w:eastAsia="en-US"/>
              </w:rPr>
              <w:t xml:space="preserve">едагог </w:t>
            </w:r>
            <w:r w:rsidRPr="001B019F">
              <w:rPr>
                <w:rFonts w:ascii="Times New Roman" w:eastAsiaTheme="minorHAnsi" w:hAnsi="Times New Roman" w:cs="Times New Roman"/>
                <w:color w:val="000000"/>
                <w:sz w:val="24"/>
                <w:szCs w:val="24"/>
                <w:lang w:eastAsia="en-US"/>
              </w:rPr>
              <w:t>- организатор</w:t>
            </w:r>
          </w:p>
        </w:tc>
        <w:tc>
          <w:tcPr>
            <w:tcW w:w="5073" w:type="dxa"/>
            <w:tcBorders>
              <w:top w:val="single" w:sz="4" w:space="0" w:color="auto"/>
              <w:left w:val="single" w:sz="4" w:space="0" w:color="auto"/>
              <w:bottom w:val="single" w:sz="4" w:space="0" w:color="auto"/>
              <w:right w:val="single" w:sz="4" w:space="0" w:color="auto"/>
            </w:tcBorders>
          </w:tcPr>
          <w:p w:rsidR="001B019F" w:rsidRPr="00111B96" w:rsidRDefault="001B019F" w:rsidP="00496A07">
            <w:pPr>
              <w:autoSpaceDE w:val="0"/>
              <w:autoSpaceDN w:val="0"/>
              <w:adjustRightInd w:val="0"/>
              <w:spacing w:after="0" w:line="240" w:lineRule="auto"/>
              <w:rPr>
                <w:rFonts w:ascii="Times New Roman" w:eastAsiaTheme="minorHAnsi" w:hAnsi="Times New Roman" w:cs="Times New Roman"/>
                <w:color w:val="000000"/>
                <w:sz w:val="24"/>
                <w:szCs w:val="24"/>
                <w:lang w:eastAsia="en-US"/>
              </w:rPr>
            </w:pPr>
            <w:r w:rsidRPr="00111B96">
              <w:rPr>
                <w:rFonts w:ascii="Times New Roman" w:eastAsiaTheme="minorHAnsi" w:hAnsi="Times New Roman" w:cs="Times New Roman"/>
                <w:color w:val="000000"/>
                <w:sz w:val="24"/>
                <w:szCs w:val="24"/>
                <w:lang w:eastAsia="en-US"/>
              </w:rPr>
              <w:t xml:space="preserve">Отвечает за психолого-педагогическую составляющую программы, сбор и обработка информации </w:t>
            </w:r>
          </w:p>
        </w:tc>
      </w:tr>
    </w:tbl>
    <w:p w:rsidR="00111B96" w:rsidRPr="00111B96" w:rsidRDefault="00111B96" w:rsidP="00111B96">
      <w:pPr>
        <w:ind w:right="-284"/>
        <w:rPr>
          <w:rFonts w:ascii="Times New Roman" w:hAnsi="Times New Roman" w:cs="Times New Roman"/>
          <w:sz w:val="28"/>
          <w:szCs w:val="28"/>
        </w:rPr>
      </w:pPr>
      <w:r w:rsidRPr="00111B96">
        <w:rPr>
          <w:rFonts w:ascii="Times New Roman" w:hAnsi="Times New Roman" w:cs="Times New Roman"/>
          <w:sz w:val="28"/>
          <w:szCs w:val="28"/>
        </w:rPr>
        <w:t>Таким образом, настоящая Концепция развития ориентирована на определение для образовательной организации адресной помощи, через реализацию среднесрочной программы мероприятий, нацеленной на развитие кадрового потенциала, повышение качества образования, обеспечение ресурсов для достижения улучшений.</w:t>
      </w:r>
    </w:p>
    <w:sectPr w:rsidR="00111B96" w:rsidRPr="00111B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altName w:val="Calibri"/>
    <w:panose1 w:val="020F0502020204030204"/>
    <w:charset w:val="CC"/>
    <w:family w:val="swiss"/>
    <w:pitch w:val="variable"/>
    <w:sig w:usb0="E4002EFF" w:usb1="C000247B" w:usb2="00000009" w:usb3="00000000" w:csb0="000001FF" w:csb1="00000000"/>
  </w:font>
  <w:font w:name="Times New Roman">
    <w:altName w:val="Times New Roman"/>
    <w:panose1 w:val="02020603050405020304"/>
    <w:charset w:val="CC"/>
    <w:family w:val="roman"/>
    <w:pitch w:val="variable"/>
    <w:sig w:usb0="E0002EFF" w:usb1="C000785B" w:usb2="00000009" w:usb3="00000000" w:csb0="000001FF" w:csb1="00000000"/>
  </w:font>
  <w:font w:name="Symbol">
    <w:altName w:val="Symbol"/>
    <w:panose1 w:val="05050102010706020507"/>
    <w:charset w:val="02"/>
    <w:family w:val="roman"/>
    <w:pitch w:val="variable"/>
    <w:sig w:usb0="00000000" w:usb1="10000000" w:usb2="00000000" w:usb3="00000000" w:csb0="80000000" w:csb1="00000000"/>
  </w:font>
  <w:font w:name="Wingdings">
    <w:altName w:val="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46BB7ED"/>
    <w:multiLevelType w:val="hybridMultilevel"/>
    <w:tmpl w:val="5129ED85"/>
    <w:lvl w:ilvl="0" w:tplc="FFFFFFFF">
      <w:start w:val="1"/>
      <w:numFmt w:val="ideographDigit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0789"/>
    <w:rsid w:val="000E2786"/>
    <w:rsid w:val="000E4FDC"/>
    <w:rsid w:val="00111B96"/>
    <w:rsid w:val="00146EC0"/>
    <w:rsid w:val="001B019F"/>
    <w:rsid w:val="00227F9A"/>
    <w:rsid w:val="00315E03"/>
    <w:rsid w:val="00384E20"/>
    <w:rsid w:val="005E493D"/>
    <w:rsid w:val="00661AD1"/>
    <w:rsid w:val="006F298B"/>
    <w:rsid w:val="00730789"/>
    <w:rsid w:val="007D02AC"/>
    <w:rsid w:val="008306DE"/>
    <w:rsid w:val="008D4618"/>
    <w:rsid w:val="008F77DE"/>
    <w:rsid w:val="00AE65F2"/>
    <w:rsid w:val="00AF4C79"/>
    <w:rsid w:val="00C75BC0"/>
    <w:rsid w:val="00E82D4D"/>
    <w:rsid w:val="00EF5E7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786"/>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2786"/>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2786"/>
    <w:rPr>
      <w:rFonts w:eastAsiaTheme="minorEastAsia"/>
      <w:lang w:eastAsia="ru-RU"/>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E2786"/>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290</TotalTime>
  <Pages>18</Pages>
  <Words>4505</Words>
  <Characters>25681</Characters>
  <Application>Microsoft Office Word</Application>
  <DocSecurity>0</DocSecurity>
  <Lines>214</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30126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2</cp:revision>
  <dcterms:created xsi:type="dcterms:W3CDTF">2025-04-18T06:35:00Z</dcterms:created>
  <dcterms:modified xsi:type="dcterms:W3CDTF">2025-04-18T11:25:00Z</dcterms:modified>
</cp:coreProperties>
</file>