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2F" w:rsidRPr="002A3CCF" w:rsidRDefault="00997AB4" w:rsidP="00004E2F">
      <w:pPr>
        <w:spacing w:after="0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2A3CCF">
        <w:rPr>
          <w:rStyle w:val="a5"/>
          <w:rFonts w:ascii="Times New Roman" w:hAnsi="Times New Roman" w:cs="Times New Roman"/>
          <w:b w:val="0"/>
          <w:sz w:val="24"/>
          <w:szCs w:val="24"/>
        </w:rPr>
        <w:br/>
      </w:r>
      <w:r w:rsidR="00004E2F" w:rsidRPr="002A3CCF">
        <w:rPr>
          <w:rStyle w:val="a5"/>
          <w:rFonts w:ascii="Times New Roman" w:hAnsi="Times New Roman" w:cs="Times New Roman"/>
          <w:b w:val="0"/>
          <w:sz w:val="24"/>
          <w:szCs w:val="24"/>
        </w:rPr>
        <w:t>МУНИЦИПАЛЬНОЕ ОБЩЕОБРАЗОВАТЕЛЬНОЕ УЧРЕЖДЕНИЕ КОТЕЛИНСКАЯ ШКОЛА КАДОМСКОГО МУНИЦИПАЛЬНОГО РАЙОНА РЯЗАНСКОЙ ОБЛАСТИ</w:t>
      </w:r>
    </w:p>
    <w:p w:rsidR="00004E2F" w:rsidRPr="002A3CCF" w:rsidRDefault="00004E2F" w:rsidP="00004E2F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4548"/>
      </w:tblGrid>
      <w:tr w:rsidR="00004E2F" w:rsidRPr="002A3CCF" w:rsidTr="00992B31">
        <w:tc>
          <w:tcPr>
            <w:tcW w:w="162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E2F" w:rsidRPr="002A3CCF" w:rsidRDefault="00004E2F" w:rsidP="00992B31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Педагогическим советом</w:t>
            </w: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(протокол от 31.08.2023 № 1)</w:t>
            </w:r>
          </w:p>
        </w:tc>
        <w:tc>
          <w:tcPr>
            <w:tcW w:w="1129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E2F" w:rsidRPr="002A3CCF" w:rsidRDefault="00004E2F" w:rsidP="00992B31">
            <w:pPr>
              <w:spacing w:after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УТВЕРЖДАЮ</w:t>
            </w: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Директор МОУ </w:t>
            </w:r>
            <w:proofErr w:type="spellStart"/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Котелинская</w:t>
            </w:r>
            <w:proofErr w:type="spellEnd"/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школа</w:t>
            </w: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  <w:t>___________      </w:t>
            </w:r>
            <w:proofErr w:type="spellStart"/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Лагуткина</w:t>
            </w:r>
            <w:proofErr w:type="spellEnd"/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Е.В.</w:t>
            </w: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приказ №</w:t>
            </w:r>
            <w:r w:rsidRP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____ от 31.08.2023</w:t>
            </w:r>
          </w:p>
        </w:tc>
      </w:tr>
    </w:tbl>
    <w:p w:rsidR="00997AB4" w:rsidRPr="002A3CCF" w:rsidRDefault="00997AB4" w:rsidP="00004E2F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p w:rsidR="00997AB4" w:rsidRPr="002A3CCF" w:rsidRDefault="00997AB4" w:rsidP="00997AB4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2A3CCF">
        <w:rPr>
          <w:rStyle w:val="a5"/>
          <w:rFonts w:ascii="Times New Roman" w:hAnsi="Times New Roman" w:cs="Times New Roman"/>
          <w:sz w:val="24"/>
          <w:szCs w:val="24"/>
        </w:rPr>
        <w:t>П</w:t>
      </w:r>
      <w:r w:rsidR="002A3CCF" w:rsidRPr="002A3CCF">
        <w:rPr>
          <w:rStyle w:val="a5"/>
          <w:rFonts w:ascii="Times New Roman" w:hAnsi="Times New Roman" w:cs="Times New Roman"/>
          <w:sz w:val="24"/>
          <w:szCs w:val="24"/>
        </w:rPr>
        <w:t>ОЛОЖЕНИЕ</w:t>
      </w:r>
      <w:r w:rsidRPr="002A3CCF">
        <w:rPr>
          <w:rStyle w:val="a5"/>
          <w:rFonts w:ascii="Times New Roman" w:hAnsi="Times New Roman" w:cs="Times New Roman"/>
          <w:sz w:val="24"/>
          <w:szCs w:val="24"/>
        </w:rPr>
        <w:br/>
        <w:t>о формах, периодичности и порядке текущего контроля успеваемости</w:t>
      </w:r>
      <w:r w:rsidRPr="002A3CCF">
        <w:rPr>
          <w:rStyle w:val="a5"/>
          <w:rFonts w:ascii="Times New Roman" w:hAnsi="Times New Roman" w:cs="Times New Roman"/>
          <w:sz w:val="24"/>
          <w:szCs w:val="24"/>
        </w:rPr>
        <w:br/>
        <w:t xml:space="preserve">и промежуточной </w:t>
      </w:r>
      <w:proofErr w:type="gramStart"/>
      <w:r w:rsidRPr="002A3CCF">
        <w:rPr>
          <w:rStyle w:val="a5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2A3CCF">
        <w:rPr>
          <w:rStyle w:val="a5"/>
          <w:rFonts w:ascii="Times New Roman" w:hAnsi="Times New Roman" w:cs="Times New Roman"/>
          <w:sz w:val="24"/>
          <w:szCs w:val="24"/>
        </w:rPr>
        <w:t xml:space="preserve"> обучающихся</w:t>
      </w:r>
      <w:r w:rsidRPr="002A3CCF">
        <w:rPr>
          <w:rStyle w:val="a5"/>
          <w:rFonts w:ascii="Times New Roman" w:hAnsi="Times New Roman" w:cs="Times New Roman"/>
          <w:sz w:val="24"/>
          <w:szCs w:val="24"/>
        </w:rPr>
        <w:br/>
        <w:t xml:space="preserve">по основным общеобразовательным программам МОУ </w:t>
      </w:r>
      <w:proofErr w:type="spellStart"/>
      <w:r w:rsidRPr="002A3CCF">
        <w:rPr>
          <w:rStyle w:val="a5"/>
          <w:rFonts w:ascii="Times New Roman" w:hAnsi="Times New Roman" w:cs="Times New Roman"/>
          <w:sz w:val="24"/>
          <w:szCs w:val="24"/>
        </w:rPr>
        <w:t>Котелинская</w:t>
      </w:r>
      <w:proofErr w:type="spellEnd"/>
      <w:r w:rsidRPr="002A3CCF">
        <w:rPr>
          <w:rStyle w:val="a5"/>
          <w:rFonts w:ascii="Times New Roman" w:hAnsi="Times New Roman" w:cs="Times New Roman"/>
          <w:sz w:val="24"/>
          <w:szCs w:val="24"/>
        </w:rPr>
        <w:t xml:space="preserve"> школа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аттестации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обучающихся по основным общеобразовательным программам 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ОУ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школа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(далее – Положение) разработано в соответствии с </w:t>
      </w:r>
      <w:hyperlink r:id="rId6" w:anchor="/document/99/902389617/" w:tooltip="" w:history="1">
        <w:r w:rsidRPr="00997AB4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Федеральным законом от 29.12.2012 № 273-ФЗ</w:t>
        </w:r>
      </w:hyperlink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1.2. Положение определяет порядок проведения стартовой диагностики, формы, периодичность, порядок текущего контроля успеваемости и промежуточной аттестации обучающихся школы по ООП НОО, ООО, СОО, порядок ликвидации академической задолженности, а также особенности оценки для экстернов, зачисленных в МБОУ Школа № 3 (далее – школа) для прохождения промежуточной и (или) государственной итоговой аттестации.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1.4. Положение является частью регулирования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процедур внутренней оценки достижения планируемых результатов освоения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ООП НОО, ООО, СОО, которая состоит из стартовой диагностики, текущей оценки (включая тематическую и итоговую), промежуточной аттестации, психолого-педагогического наблюдения, внутреннего мониторинга образовательных достижений обучающихся.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1.5. 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оценки достижения планируемых результатов освоения программы целевого раздела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ООП.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2. Стартовая диагностика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2.1. Стартовая диагностика проводится с целью оценки готовности обучающихся к обучению на новом уровне общего образования или в первый год изучения предмета на 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уровне ООО и выступает как основа (точка отсчета) для оценки динамики образовательных достижений обучающихся.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предпосылок к учебной деятельности, готовность к овладению чтением, грамотой и счетом.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2.3. 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Стартовая диагностика в начале 5-го и 10-го классов позволяет определить у обучающихся структуру мотивации,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 средствами работы с информацией, знаково-символическими средствами, логическими операциями.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2.5. 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2.6. Мероприятия стартовой диагностики включаются в единый график оценочных процедур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 Текущий контроль успеваемости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3.1. 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СОО, проводимая педагогом в ходе осуществления образовательной деятельности 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3.2. 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Текущий контроль успеваемости обучающихся осуществляется в целях: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определения степени освоения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предупреждения неуспеваемости.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3.3. 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3.4. Текущий контроль успеваемости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3.5. Текущий контроль успеваемости осуществляется поурочно и 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письменной работы (тест, диктант, изложение, сочинение, реферат, эссе, контрольные, проверочные, самостоятельные, лабораторные и практические работы);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экспертной оценки индивидуального или группового проекта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иных формах, предусмотренных учебным планом (индивидуальным учебным планом).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3.6. 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Результаты и динамика 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образовательных достижений каждого обучающегося фиксируются педагогическим работником в </w:t>
      </w:r>
      <w:hyperlink r:id="rId7" w:anchor="/document/118/61235/" w:tooltip="" w:history="1">
        <w:r w:rsidRPr="00997AB4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листе</w:t>
        </w:r>
      </w:hyperlink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индивидуальных достижений по учебному предмету.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3.7. Текущий контроль успеваемости в 2-ом и последующих классах осуществляется по пятибалльной системе оценивания.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3.8.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 результата в отметку по пятибалльной шкале.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3.9. Отметки по установленным формам текущего контроля успеваемости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фиксируются педагогическим работником в электронном журнале успеваемости (электронном дневнике) в сроки и порядке, предусмотренные </w:t>
      </w:r>
      <w:hyperlink r:id="rId8" w:anchor="/document/118/51901/" w:tooltip="" w:history="1">
        <w:r w:rsidRPr="00997AB4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локальным нормативным актом</w:t>
        </w:r>
      </w:hyperlink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 школы.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За 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 предмету «Литературное чтение» («Литература») или «Литературное чтение на родном языке» («Родная литература»).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3.10. Текущий контроль успеваемости по итогам четверти (итоговая оценка) осуществляется педагогическим работником, реализующим соответствующую часть образовательной программы, в форме письменной работы (тест, диктант, изложение, сочинение, комплексная или итоговая контрольная работа).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3.11. В целях создания условий, отвечающих физиологическим особенностям обучающихся, не допускается проведение специальных оценочных процедур: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по каждому учебному предмету в одной параллели классов чаще 1 раза в 2,5 недели.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на первом и последнем уроках, 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для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одного класса более одной оценочной процедуры в день.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3.12. 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Отметки по установленным формам текущего контроля успеваемости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фиксируются в журнале обучения на дому.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3.13. 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3.14. Текущий контроль успеваемости в рамках внеурочной деятельности определятся ее 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 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4. Промежуточная аттестация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4.1. Промежуточная аттестация – установление уровня освоения ООП соответствующего уровня, в том числе отдельной части или всего объема учебного предмета, курса, дисциплины (модуля).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4.2. 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Промежуточная аттестация обучающихся осуществляется в целях: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объективного установления фактического уровня освоения и достижения результатов освоения ООП;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оценки динамики индивидуальных образовательных достижений.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4.3. Промежуточная аттестация обучающихся 1-го класса проводится в виде учета текущих достижений учеников, носит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безотметочный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характер и фиксируется в документах мониторинга качества образования школы. 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4.4. Промежуточная аттестация проводится по итогам учебного года по каждому учебному предмету, курсу, дисциплине (модулю),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предусмотренных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учебным планом.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4.5. Результаты промежуточной аттестации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оцениваются по пятибалльной системе.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4.6.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 по пятибалльной шкале.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4.7. Отметки за промежуточную аттестацию выставляются педагогическим работником, ее проводившим, в электронный журнале успеваемости (электронный дневник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) в сроки и порядке, предусмотренном </w:t>
      </w:r>
      <w:hyperlink r:id="rId9" w:anchor="/document/118/51901/" w:tooltip="" w:history="1">
        <w:r w:rsidRPr="00997AB4">
          <w:rPr>
            <w:rStyle w:val="a5"/>
            <w:rFonts w:ascii="Times New Roman" w:hAnsi="Times New Roman" w:cs="Times New Roman"/>
            <w:b w:val="0"/>
            <w:sz w:val="24"/>
            <w:szCs w:val="24"/>
          </w:rPr>
          <w:t>локальным нормативным актом</w:t>
        </w:r>
      </w:hyperlink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школы. За 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4.8. Педагогический работник, осуществляющий промежуточную аттестацию, обеспечивает повторное проведение промежуточной аттестации для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отсутствовавших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 уважительным причинам обучающихся.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4.9. В целях создания условий, отвечающих физиологическим особенностям учащихся при 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в первый учебный день после каникул для всех обучающихся школы;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 первый учебный день после длительного пропуска занятий для обучающихся,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непосещавших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занятия по уважительной причине;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каждому учебному предмету в одной параллели классов чаще 1 раза в 2,5 недели.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  <w:proofErr w:type="gramEnd"/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для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одного класса более одной оценочной процедуры в день.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4.10. Промежуточную аттестацию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фиксируются в журнале обучения на дому.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4.11. Промежуточная аттестация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нуждающихся в длительном лечении, для которых организовано освоение ООП в медицинской организации, осуществляется данной организацией. Результаты успеваемости подтверждаются справкой об обучении в 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4.12.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 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4.13.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непрохождение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4.14. При реализации ООП, в том числе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адаптированных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5. Расчет отметок за четверть и год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5.1. Отметки за четверть по каждому учебному предмету, курсу, модулю определяются как среднее арифметическое отметок текущего контроля успеваемости и выставляются всем обучающимся школы, начиная с 2-го класса, в электронном журнале успеваемости целыми числами в соответствии с правилами математического округления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5.2. Обучающимся, пропустившим по уважительной причине, подтвержденной соответствующими документами, более 50 процентов учебного времени, отметка за четверть 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5.3. Годовые отметки по каждому учебному предмету, курсу, модулю определяются как среднее арифметическое четвертных отметок и отметки по результатам годовой письменной работы и выставляются всем обучающимся школы, начиная с 2-го класса, в электронный журнал успеваемости целыми числами в соответствии с правилами математического округления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5.4. Неудовлетворительная годовая отметка по учебному предмету, курсу, модулю в журнал успеваемости не выставляется и свидетельствует о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недостижении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планируемых предметных результатов и универсальных учебных действий, что исключает перевод обучающегося в следующий класс.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 Промежуточная и государственная итоговая аттестация экстернов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6.1. 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6.2. 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6.3. 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6.4. Сроки подачи заявления о прохождении промежуточной аттестации экстерном, а также 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6.5. Школа утверждает график прохождения промежуточной аттестации экстерном, который предварительно согласует с экстерном или его родителями (законными представителями).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Промежуточная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аттестации экстернов проводится по не более одному учебному предмету (курсу) в день.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6.6. До начала промежуточной аттестации экстерн может получить консультацию по вопросам, касающимся аттестации, в пределах двух академических часов в соответствии с графиком, утвержденным приказом о зачислении экстерна.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6.8. 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, установленных приказом о зачислении экстерна.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6.9. Результаты промежуточной аттестации экстернов фиксируются педагогическими работниками в протоколах, которые хранятся в личном деле экстерна вместе с письменными работами.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6.10. На основании протокола проведения промежуточной аттестации экстерну выдается справка с результатами прохождения промежуточной аттестации по ООП соответствующего уровня общего образования по форме согласно приложению к настоящему Положению.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6.11. 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непрохождение</w:t>
      </w:r>
      <w:proofErr w:type="spell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6.12. 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 локальными нормативными актами школы.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6.13. 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по ООП ООО – не менее чем за две недели до даты проведения итогового собеседования по русскому языку, но не позднее 1 марта;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по ООП СОО – не менее чем за две недели до проведения итогового сочинения (изложения), но не позднее 1 февраля.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6.15. Экстерны допускаются к государственной итоговой аттестации 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Экстерны допускаются к 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7. Ликвидация академической задолженности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7.1. 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Обучающиеся и экстерны, имеющие академическую задолженность, вправе пройти промежуточную аттестацию по соответствующим учебному предмету, курсу, дисциплине (модулю) не более двух раз в сроки, определяемые приказом директора школы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 указанный период не включаются время болезни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обучающегося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7.2. Обучающиеся и экстерны обязаны ликвидировать академическую задолженность по учебным предметам, курсам, дисциплинам (модулям) в установленные  школой сроки.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7.3. Для проведения промежуточной аттестации во второй раз приказом директора школы создается комиссия, которая формируется по предметному принципу из не менее трех педагогических работников с учетом их занятости. Персональный состав комиссии утверждается приказом.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7.4.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7.5. Результаты ликвидации академической задолженности по соответствующему учебному предмету, курсу, дисциплине (модулю) оформляются протоколом комиссии.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7.6. Протоколы комиссии с результатами ликвидации академической задолженности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хранятся 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 в личном деле экстерна вместе с письменными работами.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7.7. Положительные результаты ликвидации академической задолженности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фиксируются ответственным педагогическим работником в электронном журнале успеваемости в порядке, предусмотренном настоящим Положением.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7.8.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обучение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p w:rsidR="00997AB4" w:rsidRPr="00997AB4" w:rsidRDefault="00997AB4" w:rsidP="00997AB4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997AB4" w:rsidRPr="00997AB4" w:rsidRDefault="00997AB4" w:rsidP="002A3CCF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>к Положению о формах, периодичности</w:t>
      </w:r>
      <w:r w:rsidR="002A3CC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и порядке текущего контроля успеваемости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br/>
        <w:t xml:space="preserve">и промежуточной </w:t>
      </w:r>
      <w:proofErr w:type="gramStart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аттестации</w:t>
      </w:r>
      <w:proofErr w:type="gramEnd"/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обучающихся по основным общеобразовательным программам</w:t>
      </w:r>
      <w:r w:rsidR="002A3CC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ОУ </w:t>
      </w:r>
      <w:proofErr w:type="spellStart"/>
      <w:r>
        <w:rPr>
          <w:rStyle w:val="a5"/>
          <w:rFonts w:ascii="Times New Roman" w:hAnsi="Times New Roman" w:cs="Times New Roman"/>
          <w:b w:val="0"/>
          <w:sz w:val="24"/>
          <w:szCs w:val="24"/>
        </w:rPr>
        <w:t>Котелинская</w:t>
      </w:r>
      <w:proofErr w:type="spellEnd"/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школа</w:t>
      </w:r>
    </w:p>
    <w:p w:rsidR="00997AB4" w:rsidRPr="00997AB4" w:rsidRDefault="00997AB4" w:rsidP="00997AB4">
      <w:pPr>
        <w:spacing w:after="0" w:line="240" w:lineRule="auto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Форма справки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с результатами прохождения промежуточной аттестации по образовательной программе соответствующего уровня общего образования</w:t>
      </w:r>
    </w:p>
    <w:tbl>
      <w:tblPr>
        <w:tblW w:w="5035" w:type="pct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518"/>
        <w:gridCol w:w="2300"/>
        <w:gridCol w:w="4553"/>
        <w:gridCol w:w="1098"/>
        <w:gridCol w:w="969"/>
        <w:gridCol w:w="67"/>
      </w:tblGrid>
      <w:tr w:rsidR="00997AB4" w:rsidRPr="00997AB4" w:rsidTr="002A3CCF">
        <w:trPr>
          <w:gridAfter w:val="1"/>
          <w:wAfter w:w="67" w:type="dxa"/>
          <w:trHeight w:val="285"/>
        </w:trPr>
        <w:tc>
          <w:tcPr>
            <w:tcW w:w="9505" w:type="dxa"/>
            <w:gridSpan w:val="6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Ф.И.О. учащегося</w:t>
            </w: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05.01.2012 г.р.</w:t>
            </w:r>
          </w:p>
        </w:tc>
      </w:tr>
      <w:tr w:rsidR="00997AB4" w:rsidRPr="00997AB4" w:rsidTr="002A3CCF">
        <w:trPr>
          <w:gridAfter w:val="3"/>
          <w:wAfter w:w="2134" w:type="dxa"/>
          <w:trHeight w:val="1171"/>
        </w:trPr>
        <w:tc>
          <w:tcPr>
            <w:tcW w:w="7438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 период с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19.01.2023 по 09.02.2023 прошла промежуточную аттестацию </w:t>
            </w: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за 2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четверти</w:t>
            </w: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5 класса по основной образовательной программе основного общего образования 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ОУ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Котелинская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школа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97AB4" w:rsidRPr="00997AB4" w:rsidTr="002A3CCF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rPr>
          <w:gridBefore w:val="1"/>
          <w:wBefore w:w="67" w:type="dxa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proofErr w:type="gramStart"/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56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0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Отметка</w:t>
            </w:r>
          </w:p>
        </w:tc>
      </w:tr>
      <w:tr w:rsidR="00997AB4" w:rsidRPr="00997AB4" w:rsidTr="002A3CCF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rPr>
          <w:gridBefore w:val="1"/>
          <w:wBefore w:w="67" w:type="dxa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Русский язык</w:t>
            </w:r>
          </w:p>
        </w:tc>
        <w:tc>
          <w:tcPr>
            <w:tcW w:w="56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Контрольная работа: сочинение, изложение</w:t>
            </w:r>
          </w:p>
        </w:tc>
        <w:tc>
          <w:tcPr>
            <w:tcW w:w="10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5</w:t>
            </w:r>
          </w:p>
        </w:tc>
      </w:tr>
      <w:tr w:rsidR="00997AB4" w:rsidRPr="00997AB4" w:rsidTr="002A3CCF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rPr>
          <w:gridBefore w:val="1"/>
          <w:wBefore w:w="67" w:type="dxa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Иностранный язык</w:t>
            </w:r>
          </w:p>
        </w:tc>
        <w:tc>
          <w:tcPr>
            <w:tcW w:w="56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 Контрольная работа: </w:t>
            </w:r>
            <w:proofErr w:type="spellStart"/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аудирование</w:t>
            </w:r>
            <w:proofErr w:type="spellEnd"/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письмо, чтение</w:t>
            </w:r>
          </w:p>
        </w:tc>
        <w:tc>
          <w:tcPr>
            <w:tcW w:w="10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5</w:t>
            </w:r>
          </w:p>
        </w:tc>
      </w:tr>
      <w:tr w:rsidR="00997AB4" w:rsidRPr="00997AB4" w:rsidTr="002A3CCF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rPr>
          <w:gridBefore w:val="1"/>
          <w:wBefore w:w="67" w:type="dxa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География</w:t>
            </w:r>
          </w:p>
        </w:tc>
        <w:tc>
          <w:tcPr>
            <w:tcW w:w="56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Защита проекта</w:t>
            </w:r>
          </w:p>
        </w:tc>
        <w:tc>
          <w:tcPr>
            <w:tcW w:w="10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5</w:t>
            </w:r>
          </w:p>
        </w:tc>
      </w:tr>
      <w:tr w:rsidR="00997AB4" w:rsidRPr="00997AB4" w:rsidTr="002A3CCF">
        <w:tblPrEx>
          <w:tblBorders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tblBorders>
        </w:tblPrEx>
        <w:trPr>
          <w:gridBefore w:val="1"/>
          <w:wBefore w:w="67" w:type="dxa"/>
        </w:trPr>
        <w:tc>
          <w:tcPr>
            <w:tcW w:w="5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&lt;...&gt;</w:t>
            </w:r>
          </w:p>
        </w:tc>
        <w:tc>
          <w:tcPr>
            <w:tcW w:w="56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</w:tr>
    </w:tbl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997AB4" w:rsidRPr="00997AB4" w:rsidTr="00997AB4"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="002A3CCF"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тсутствует</w:t>
            </w:r>
            <w:r w:rsidR="002A3CC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997AB4" w:rsidRPr="00997AB4" w:rsidRDefault="00997AB4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97AB4"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83"/>
        <w:gridCol w:w="989"/>
        <w:gridCol w:w="359"/>
        <w:gridCol w:w="3816"/>
      </w:tblGrid>
      <w:tr w:rsidR="00997AB4" w:rsidRPr="00997AB4" w:rsidTr="00997AB4">
        <w:tc>
          <w:tcPr>
            <w:tcW w:w="106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7AB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Директор 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ОУ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Котелинская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школа</w:t>
            </w:r>
          </w:p>
        </w:tc>
        <w:tc>
          <w:tcPr>
            <w:tcW w:w="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92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AB4" w:rsidRPr="00997AB4" w:rsidRDefault="00997AB4" w:rsidP="00997AB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Е.В.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Лагуткина</w:t>
            </w:r>
            <w:proofErr w:type="spellEnd"/>
          </w:p>
        </w:tc>
      </w:tr>
    </w:tbl>
    <w:p w:rsidR="0063325F" w:rsidRPr="00997AB4" w:rsidRDefault="0063325F" w:rsidP="00997AB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63325F" w:rsidRPr="0099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BD7"/>
    <w:multiLevelType w:val="multilevel"/>
    <w:tmpl w:val="1036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73CC"/>
    <w:multiLevelType w:val="multilevel"/>
    <w:tmpl w:val="6F1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915AB"/>
    <w:multiLevelType w:val="multilevel"/>
    <w:tmpl w:val="CB2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26179"/>
    <w:multiLevelType w:val="multilevel"/>
    <w:tmpl w:val="3834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21F0F"/>
    <w:multiLevelType w:val="multilevel"/>
    <w:tmpl w:val="55F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F0839"/>
    <w:multiLevelType w:val="multilevel"/>
    <w:tmpl w:val="62C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FB"/>
    <w:rsid w:val="00004E2F"/>
    <w:rsid w:val="002A3CCF"/>
    <w:rsid w:val="005810FB"/>
    <w:rsid w:val="0063325F"/>
    <w:rsid w:val="009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97AB4"/>
  </w:style>
  <w:style w:type="character" w:customStyle="1" w:styleId="sfwc">
    <w:name w:val="sfwc"/>
    <w:basedOn w:val="a0"/>
    <w:rsid w:val="00997AB4"/>
  </w:style>
  <w:style w:type="character" w:styleId="a4">
    <w:name w:val="Hyperlink"/>
    <w:basedOn w:val="a0"/>
    <w:uiPriority w:val="99"/>
    <w:semiHidden/>
    <w:unhideWhenUsed/>
    <w:rsid w:val="00997AB4"/>
    <w:rPr>
      <w:color w:val="0000FF"/>
      <w:u w:val="single"/>
    </w:rPr>
  </w:style>
  <w:style w:type="character" w:styleId="a5">
    <w:name w:val="Strong"/>
    <w:basedOn w:val="a0"/>
    <w:uiPriority w:val="22"/>
    <w:qFormat/>
    <w:rsid w:val="00997AB4"/>
    <w:rPr>
      <w:b/>
      <w:bCs/>
    </w:rPr>
  </w:style>
  <w:style w:type="character" w:styleId="a6">
    <w:name w:val="Intense Reference"/>
    <w:basedOn w:val="a0"/>
    <w:uiPriority w:val="32"/>
    <w:qFormat/>
    <w:rsid w:val="00997AB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97AB4"/>
  </w:style>
  <w:style w:type="character" w:customStyle="1" w:styleId="sfwc">
    <w:name w:val="sfwc"/>
    <w:basedOn w:val="a0"/>
    <w:rsid w:val="00997AB4"/>
  </w:style>
  <w:style w:type="character" w:styleId="a4">
    <w:name w:val="Hyperlink"/>
    <w:basedOn w:val="a0"/>
    <w:uiPriority w:val="99"/>
    <w:semiHidden/>
    <w:unhideWhenUsed/>
    <w:rsid w:val="00997AB4"/>
    <w:rPr>
      <w:color w:val="0000FF"/>
      <w:u w:val="single"/>
    </w:rPr>
  </w:style>
  <w:style w:type="character" w:styleId="a5">
    <w:name w:val="Strong"/>
    <w:basedOn w:val="a0"/>
    <w:uiPriority w:val="22"/>
    <w:qFormat/>
    <w:rsid w:val="00997AB4"/>
    <w:rPr>
      <w:b/>
      <w:bCs/>
    </w:rPr>
  </w:style>
  <w:style w:type="character" w:styleId="a6">
    <w:name w:val="Intense Reference"/>
    <w:basedOn w:val="a0"/>
    <w:uiPriority w:val="32"/>
    <w:qFormat/>
    <w:rsid w:val="00997AB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2023-08-29T13:04:00Z</dcterms:created>
  <dcterms:modified xsi:type="dcterms:W3CDTF">2023-08-29T13:19:00Z</dcterms:modified>
</cp:coreProperties>
</file>